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756" w:rsidRDefault="00F77756" w:rsidP="00F77756">
      <w:pPr>
        <w:jc w:val="center"/>
      </w:pPr>
      <w:r w:rsidRPr="00D64DFF">
        <w:rPr>
          <w:noProof/>
          <w:lang w:eastAsia="en-GB"/>
        </w:rPr>
        <w:drawing>
          <wp:inline distT="0" distB="0" distL="0" distR="0" wp14:anchorId="765224F7" wp14:editId="4860FDDC">
            <wp:extent cx="2047875" cy="866775"/>
            <wp:effectExtent l="0" t="0" r="9525" b="9525"/>
            <wp:docPr id="1" name="Picture 1" descr="Z:\Voluntary Sector Forum 2012\logo\V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Voluntary Sector Forum 2012\logo\VSF.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7875" cy="866775"/>
                    </a:xfrm>
                    <a:prstGeom prst="rect">
                      <a:avLst/>
                    </a:prstGeom>
                    <a:noFill/>
                    <a:ln>
                      <a:noFill/>
                    </a:ln>
                  </pic:spPr>
                </pic:pic>
              </a:graphicData>
            </a:graphic>
          </wp:inline>
        </w:drawing>
      </w:r>
    </w:p>
    <w:p w:rsidR="00F77756" w:rsidRPr="00D64DFF" w:rsidRDefault="00F77756" w:rsidP="00F77756">
      <w:pPr>
        <w:jc w:val="center"/>
        <w:rPr>
          <w:b/>
        </w:rPr>
      </w:pPr>
      <w:r>
        <w:rPr>
          <w:b/>
        </w:rPr>
        <w:t>Notes from the meeting</w:t>
      </w:r>
      <w:r w:rsidRPr="00D64DFF">
        <w:rPr>
          <w:b/>
        </w:rPr>
        <w:t xml:space="preserve"> held on Monday 5 October at 9.30am</w:t>
      </w:r>
    </w:p>
    <w:p w:rsidR="00F77756" w:rsidRDefault="00F77756" w:rsidP="00F77756">
      <w:pPr>
        <w:jc w:val="center"/>
        <w:rPr>
          <w:b/>
        </w:rPr>
      </w:pPr>
      <w:r w:rsidRPr="00D64DFF">
        <w:rPr>
          <w:b/>
        </w:rPr>
        <w:t>At</w:t>
      </w:r>
      <w:r>
        <w:rPr>
          <w:b/>
        </w:rPr>
        <w:t xml:space="preserve"> Phase 3,</w:t>
      </w:r>
      <w:r w:rsidRPr="00D64DFF">
        <w:rPr>
          <w:b/>
        </w:rPr>
        <w:t xml:space="preserve"> the Riverside, </w:t>
      </w:r>
      <w:proofErr w:type="gramStart"/>
      <w:r w:rsidRPr="00D64DFF">
        <w:rPr>
          <w:b/>
        </w:rPr>
        <w:t>The</w:t>
      </w:r>
      <w:proofErr w:type="gramEnd"/>
      <w:r w:rsidRPr="00D64DFF">
        <w:rPr>
          <w:b/>
        </w:rPr>
        <w:t xml:space="preserve"> Quay, Newport, PO30 2QR</w:t>
      </w:r>
    </w:p>
    <w:p w:rsidR="00F77756" w:rsidRDefault="00F77756" w:rsidP="00F77756">
      <w:pPr>
        <w:pStyle w:val="ListParagraph"/>
        <w:rPr>
          <w:b/>
        </w:rPr>
      </w:pPr>
      <w:r w:rsidRPr="00F77756">
        <w:rPr>
          <w:b/>
        </w:rPr>
        <w:t>In attendance</w:t>
      </w:r>
      <w:r w:rsidRPr="0083171B">
        <w:t>: Helen Lewis</w:t>
      </w:r>
      <w:r>
        <w:t xml:space="preserve"> – Age UK IW, Helen Stichbury – The Footprint Trust, Sara Ellis, Michael Bulpitt – CAIW, Emma Corina – YMCA, Lorraine </w:t>
      </w:r>
      <w:proofErr w:type="spellStart"/>
      <w:r>
        <w:t>Shotter</w:t>
      </w:r>
      <w:proofErr w:type="spellEnd"/>
      <w:r>
        <w:t xml:space="preserve"> -Parent’s Voice, Guy </w:t>
      </w:r>
      <w:proofErr w:type="spellStart"/>
      <w:r>
        <w:t>Eades</w:t>
      </w:r>
      <w:proofErr w:type="spellEnd"/>
      <w:r>
        <w:t xml:space="preserve"> – Healing Arts, Patricia Partridge </w:t>
      </w:r>
      <w:r>
        <w:t>–</w:t>
      </w:r>
      <w:r>
        <w:t xml:space="preserve"> CAIW</w:t>
      </w:r>
      <w:r>
        <w:t xml:space="preserve">, Alison </w:t>
      </w:r>
      <w:proofErr w:type="spellStart"/>
      <w:r>
        <w:t>Ings</w:t>
      </w:r>
      <w:proofErr w:type="spellEnd"/>
      <w:r>
        <w:t xml:space="preserve"> – PMIW, Soo Scott – Carers IW, </w:t>
      </w:r>
      <w:proofErr w:type="spellStart"/>
      <w:r>
        <w:t>Shahida</w:t>
      </w:r>
      <w:proofErr w:type="spellEnd"/>
      <w:r>
        <w:t xml:space="preserve"> </w:t>
      </w:r>
      <w:proofErr w:type="spellStart"/>
      <w:r>
        <w:t>Nehorai</w:t>
      </w:r>
      <w:proofErr w:type="spellEnd"/>
      <w:r>
        <w:t xml:space="preserve"> – Home Start IW</w:t>
      </w:r>
    </w:p>
    <w:p w:rsidR="00F77756" w:rsidRDefault="00F77756" w:rsidP="00F77756">
      <w:pPr>
        <w:jc w:val="center"/>
        <w:rPr>
          <w:b/>
        </w:rPr>
      </w:pPr>
    </w:p>
    <w:p w:rsidR="00F77756" w:rsidRPr="00123602" w:rsidRDefault="00F77756" w:rsidP="00F77756">
      <w:pPr>
        <w:pStyle w:val="ListParagraph"/>
        <w:numPr>
          <w:ilvl w:val="0"/>
          <w:numId w:val="1"/>
        </w:numPr>
        <w:rPr>
          <w:b/>
          <w:i/>
        </w:rPr>
      </w:pPr>
      <w:r>
        <w:rPr>
          <w:b/>
        </w:rPr>
        <w:t>Welcome and apologies –</w:t>
      </w:r>
      <w:r>
        <w:t xml:space="preserve"> Chair</w:t>
      </w:r>
    </w:p>
    <w:p w:rsidR="00F77756" w:rsidRDefault="00F77756" w:rsidP="00F77756">
      <w:pPr>
        <w:pStyle w:val="ListParagraph"/>
      </w:pPr>
      <w:r w:rsidRPr="00825119">
        <w:rPr>
          <w:b/>
        </w:rPr>
        <w:t>Apologies already received</w:t>
      </w:r>
      <w:r w:rsidRPr="00825119">
        <w:t xml:space="preserve"> Ann Emery-Action on Hearing Loss, Carole Holmberg – IW Law Centre, Claire </w:t>
      </w:r>
      <w:proofErr w:type="spellStart"/>
      <w:r w:rsidRPr="00825119">
        <w:t>Tilman</w:t>
      </w:r>
      <w:proofErr w:type="spellEnd"/>
      <w:r w:rsidRPr="00825119">
        <w:t xml:space="preserve"> - CAIW</w:t>
      </w:r>
      <w:r>
        <w:t xml:space="preserve"> , Jo Dare- Age UKIW, Lizzie Martin-Carers IW, Scott Watkin- </w:t>
      </w:r>
      <w:proofErr w:type="spellStart"/>
      <w:r>
        <w:t>Seeability</w:t>
      </w:r>
      <w:proofErr w:type="spellEnd"/>
      <w:r>
        <w:t xml:space="preserve">, John Phillips – John’s Club, Ruth Carter – PMIW, Denise Evans &amp; Dan Wells – Street Pastors, Deborah Cobb – </w:t>
      </w:r>
      <w:proofErr w:type="spellStart"/>
      <w:r>
        <w:t>Barnardos</w:t>
      </w:r>
      <w:proofErr w:type="spellEnd"/>
      <w:r>
        <w:t>, Mary Barton – The Stroke Association, Lynne Pitcher – My Aware</w:t>
      </w:r>
      <w:r>
        <w:t xml:space="preserve">, </w:t>
      </w:r>
      <w:r>
        <w:t>, Jenny Smart – Red Cross</w:t>
      </w:r>
    </w:p>
    <w:p w:rsidR="00F77756" w:rsidRPr="00182379" w:rsidRDefault="00F77756" w:rsidP="00F77756">
      <w:pPr>
        <w:pStyle w:val="ListParagraph"/>
        <w:numPr>
          <w:ilvl w:val="0"/>
          <w:numId w:val="1"/>
        </w:numPr>
        <w:rPr>
          <w:b/>
          <w:i/>
        </w:rPr>
      </w:pPr>
      <w:r>
        <w:rPr>
          <w:b/>
        </w:rPr>
        <w:t>Safeguarding Disabled Children –</w:t>
      </w:r>
      <w:r>
        <w:t xml:space="preserve"> Rob Winfield, IWC:  A Task and Finish Group set up to ensure that the 2009 legislation regarding the needs of disabled children is being met. The audit has been designed in order to find out how all agencies respond to the needs of Disabled Children. Disabled children are more vulnerable than other children. Following the conclusion of the audit, an action plan will be developed </w:t>
      </w:r>
      <w:r w:rsidR="00656221">
        <w:t>to get things right in the future. There are very different processes in safeguarding disabled children, and concerns about how the needs of these children are addressed, especially for children who are non-verbal. The action plan will go to the LSCB who will decide how the actions will be addressed</w:t>
      </w:r>
      <w:r w:rsidR="009F271F">
        <w:t xml:space="preserve"> this could include training and resource packs</w:t>
      </w:r>
      <w:r w:rsidR="00656221">
        <w:t xml:space="preserve"> </w:t>
      </w:r>
      <w:r w:rsidR="00656221" w:rsidRPr="00656221">
        <w:rPr>
          <w:i/>
        </w:rPr>
        <w:t>The audit and accom</w:t>
      </w:r>
      <w:r w:rsidR="00656221">
        <w:rPr>
          <w:i/>
        </w:rPr>
        <w:t>panying letter have already been circulated, and are attached again with these notes. Closing date 20 October 2015</w:t>
      </w:r>
      <w:r w:rsidR="009F271F">
        <w:rPr>
          <w:i/>
        </w:rPr>
        <w:t xml:space="preserve">. </w:t>
      </w:r>
      <w:r w:rsidR="009F271F">
        <w:t xml:space="preserve">EC asked whether in future the audit could be included as part of section 11 audits, and was advised that particular issues will in future be included.  RW further advised that all organisations working with families should respond, it is known there are issues where parents or grandparents are also disabled or are parents or grandparents of disabled children. Disabled children are at more risk of abuse, yet this is less likely to be reported. They are more reliant on adults for their care. Also that there are issues around advocacy that need addressing. The audit should pull all these issues together and allow them to be addressed. </w:t>
      </w:r>
      <w:r w:rsidR="00D6425B">
        <w:t>RW is happy to return to the VSF at a later date once the report on the audit is compiled.  The group then discussed related issues including mental health, commissioning, paediatrics, the role of parent champions and the resource implications for the IOWSCB</w:t>
      </w:r>
      <w:r w:rsidR="009F271F">
        <w:t xml:space="preserve"> </w:t>
      </w:r>
    </w:p>
    <w:p w:rsidR="00182379" w:rsidRPr="00182379" w:rsidRDefault="00182379" w:rsidP="00182379">
      <w:pPr>
        <w:pStyle w:val="ListParagraph"/>
        <w:numPr>
          <w:ilvl w:val="0"/>
          <w:numId w:val="1"/>
        </w:numPr>
        <w:rPr>
          <w:b/>
          <w:i/>
        </w:rPr>
      </w:pPr>
      <w:r w:rsidRPr="00195DD3">
        <w:rPr>
          <w:b/>
        </w:rPr>
        <w:t>Matters arising:</w:t>
      </w:r>
      <w:r>
        <w:t xml:space="preserve"> </w:t>
      </w:r>
      <w:r w:rsidRPr="00195DD3">
        <w:rPr>
          <w:i/>
        </w:rPr>
        <w:t xml:space="preserve">see </w:t>
      </w:r>
      <w:hyperlink r:id="rId6" w:history="1">
        <w:r w:rsidRPr="00195DD3">
          <w:rPr>
            <w:rStyle w:val="Hyperlink"/>
            <w:i/>
          </w:rPr>
          <w:t>http://www.communityactionisleofwight.org.uk/voluntary-sector-forum-july-15-draft-notes-and-associated-papers/</w:t>
        </w:r>
      </w:hyperlink>
      <w:r>
        <w:rPr>
          <w:i/>
        </w:rPr>
        <w:t xml:space="preserve">   </w:t>
      </w:r>
    </w:p>
    <w:p w:rsidR="00182379" w:rsidRDefault="00182379" w:rsidP="00182379">
      <w:pPr>
        <w:pStyle w:val="ListParagraph"/>
      </w:pPr>
      <w:r>
        <w:t xml:space="preserve">MB updated on the emerging Locality Health and Wellbeing Forums led by Paul Savill. This is linking locality working with voluntary sector groups working locally and the Town and Parish Councils. The North East meeting had 15 attendees with West Wight 12. The South Wight meeting to be held on 8 October from 7pm at Salisbury Gardens, Ventnor. </w:t>
      </w:r>
      <w:r w:rsidR="00827CFB">
        <w:t xml:space="preserve">Other </w:t>
      </w:r>
      <w:r w:rsidR="00827CFB">
        <w:lastRenderedPageBreak/>
        <w:t xml:space="preserve">dates will be set and notified in due course. SN asked how links were made and was advised that this was still evolving through Paul Savill. The aim is to engage with smaller local groups. </w:t>
      </w:r>
    </w:p>
    <w:p w:rsidR="00827CFB" w:rsidRPr="00182379" w:rsidRDefault="00827CFB" w:rsidP="00182379">
      <w:pPr>
        <w:pStyle w:val="ListParagraph"/>
        <w:rPr>
          <w:i/>
        </w:rPr>
      </w:pPr>
      <w:r>
        <w:t xml:space="preserve">MB further advised that more progress had been made with the lease and opening of the Pavilion in East Cowes. In response to a question, he advised that Cowes Youth Club building had passed into the ownership of UKSA. </w:t>
      </w:r>
    </w:p>
    <w:p w:rsidR="00182379" w:rsidRPr="00656221" w:rsidRDefault="007428F9" w:rsidP="007428F9">
      <w:pPr>
        <w:pStyle w:val="ListParagraph"/>
        <w:rPr>
          <w:b/>
          <w:i/>
        </w:rPr>
      </w:pPr>
      <w:r>
        <w:rPr>
          <w:b/>
          <w:i/>
        </w:rPr>
        <w:t xml:space="preserve"> </w:t>
      </w:r>
    </w:p>
    <w:p w:rsidR="0019332D" w:rsidRPr="0019332D" w:rsidRDefault="00F77756" w:rsidP="00F77756">
      <w:pPr>
        <w:pStyle w:val="ListParagraph"/>
        <w:numPr>
          <w:ilvl w:val="0"/>
          <w:numId w:val="1"/>
        </w:numPr>
        <w:rPr>
          <w:b/>
          <w:i/>
        </w:rPr>
      </w:pPr>
      <w:r>
        <w:rPr>
          <w:b/>
        </w:rPr>
        <w:t xml:space="preserve">Vanguard and WISAR – </w:t>
      </w:r>
      <w:r w:rsidR="00182379">
        <w:t>Michael Bulpitt, CAIW</w:t>
      </w:r>
      <w:r w:rsidR="007428F9">
        <w:t>:  A brief outline was given as an introduction to those not familiar. Part of a national programme, investing in new models of care. The IW was given a provisional allocation of £8M</w:t>
      </w:r>
      <w:r w:rsidR="00182379">
        <w:t xml:space="preserve"> </w:t>
      </w:r>
      <w:r w:rsidR="007428F9">
        <w:t>to predominately deliver change. No funding has yet been received. A further business case has been made and approved for £4.2M to be released more quickly.</w:t>
      </w:r>
      <w:r w:rsidR="007428F9">
        <w:rPr>
          <w:b/>
          <w:i/>
        </w:rPr>
        <w:t xml:space="preserve"> </w:t>
      </w:r>
      <w:r w:rsidR="007428F9">
        <w:t xml:space="preserve">£2M of this is for a Whole Integrated Systems Review (WISAR), this has not yet been released as it requires Treasury approval. </w:t>
      </w:r>
      <w:r w:rsidR="0019332D">
        <w:t>There are 9 work streams</w:t>
      </w:r>
      <w:r w:rsidR="006470E4">
        <w:t xml:space="preserve">, including Prevention, Early Intervention, Locality working, Infrastructure, IT, workforce and leadership, commissioning and contracting, communication and </w:t>
      </w:r>
      <w:proofErr w:type="gramStart"/>
      <w:r w:rsidR="006470E4">
        <w:t xml:space="preserve">engagement </w:t>
      </w:r>
      <w:r w:rsidR="0019332D">
        <w:t xml:space="preserve"> …</w:t>
      </w:r>
      <w:proofErr w:type="gramEnd"/>
      <w:r w:rsidR="0019332D">
        <w:t>…….</w:t>
      </w:r>
    </w:p>
    <w:p w:rsidR="00397875" w:rsidRDefault="006470E4" w:rsidP="0019332D">
      <w:pPr>
        <w:pStyle w:val="ListParagraph"/>
      </w:pPr>
      <w:r w:rsidRPr="006470E4">
        <w:t xml:space="preserve">£2M </w:t>
      </w:r>
      <w:r>
        <w:t xml:space="preserve">for consultants, </w:t>
      </w:r>
      <w:r w:rsidR="002056A0">
        <w:t xml:space="preserve"> to carry out the review of</w:t>
      </w:r>
      <w:r>
        <w:t xml:space="preserve"> the health and wellbeing economy on the Island, and what it will look like in 10-15 years. The specification is confirmed with consultants to commence at the end of the year. </w:t>
      </w:r>
      <w:r w:rsidR="002540DD">
        <w:t xml:space="preserve"> MB outlined the Prevention Strategy in more detail, this is key in guiding the WISAR process, there is a need to move funding to prevention from intervention. A financial case must be made. </w:t>
      </w:r>
      <w:r w:rsidR="002056A0">
        <w:t xml:space="preserve">MB and Prevention group meeting with Health Economists, there are a number of areas where Prevention can deliver. SN asked whether this approach included children, although the Children’s Trust covered a lot of the same ground, it was questioned whether this was the best approach, as there were opportunities to include children’s issues in the WISAR. SN to raise issue at Innovation Fund to ensure that children with Long Term Conditions are included. LS asked for a snapshot of each work-stream.  </w:t>
      </w:r>
      <w:r w:rsidR="002056A0">
        <w:rPr>
          <w:color w:val="FF0000"/>
        </w:rPr>
        <w:t>Requested</w:t>
      </w:r>
      <w:r w:rsidR="00F62DBE">
        <w:rPr>
          <w:color w:val="FF0000"/>
        </w:rPr>
        <w:t xml:space="preserve"> from</w:t>
      </w:r>
      <w:r w:rsidR="002056A0">
        <w:rPr>
          <w:color w:val="FF0000"/>
        </w:rPr>
        <w:t xml:space="preserve"> </w:t>
      </w:r>
      <w:r w:rsidR="00F62DBE">
        <w:rPr>
          <w:color w:val="FF0000"/>
        </w:rPr>
        <w:t>Helen W</w:t>
      </w:r>
      <w:r w:rsidR="002056A0">
        <w:rPr>
          <w:color w:val="FF0000"/>
        </w:rPr>
        <w:t>illiams</w:t>
      </w:r>
      <w:r w:rsidR="00F62DBE">
        <w:rPr>
          <w:color w:val="FF0000"/>
        </w:rPr>
        <w:t xml:space="preserve">. </w:t>
      </w:r>
      <w:r w:rsidR="00F62DBE">
        <w:t>All work streams have steering groups and leads.</w:t>
      </w:r>
      <w:r w:rsidR="007D70CD">
        <w:t xml:space="preserve"> HS noted that the workforce development group aimed to produce a short summary of issues discussed. </w:t>
      </w:r>
      <w:r w:rsidR="00F62DBE">
        <w:t xml:space="preserve"> GE noted that it was hard to get a sense of the overall picture. He further asked about consultation for the Prevention Strategy and that advance notice is required to plan the best response.  He further expressed confusion </w:t>
      </w:r>
      <w:r w:rsidR="00397875">
        <w:t xml:space="preserve">on the many new roles. Others agreed that a summary of all these roles would be useful </w:t>
      </w:r>
    </w:p>
    <w:p w:rsidR="00F77756" w:rsidRPr="00397875" w:rsidRDefault="00397875" w:rsidP="0019332D">
      <w:pPr>
        <w:pStyle w:val="ListParagraph"/>
        <w:rPr>
          <w:i/>
        </w:rPr>
      </w:pPr>
      <w:r w:rsidRPr="00397875">
        <w:rPr>
          <w:i/>
        </w:rPr>
        <w:t>For information: please see the links</w:t>
      </w:r>
      <w:r w:rsidR="005B0EE9">
        <w:rPr>
          <w:i/>
        </w:rPr>
        <w:t xml:space="preserve"> and information</w:t>
      </w:r>
      <w:r w:rsidRPr="00397875">
        <w:rPr>
          <w:i/>
        </w:rPr>
        <w:t xml:space="preserve"> below</w:t>
      </w:r>
    </w:p>
    <w:p w:rsidR="00F62DBE" w:rsidRDefault="00F62DBE" w:rsidP="0019332D">
      <w:pPr>
        <w:pStyle w:val="ListParagraph"/>
        <w:rPr>
          <w:i/>
        </w:rPr>
      </w:pPr>
      <w:hyperlink r:id="rId7" w:history="1">
        <w:r w:rsidRPr="0067315C">
          <w:rPr>
            <w:rStyle w:val="Hyperlink"/>
            <w:i/>
          </w:rPr>
          <w:t>http://www.ageuk.org.uk/isleofwight/our-services/care-navigators-/</w:t>
        </w:r>
      </w:hyperlink>
    </w:p>
    <w:p w:rsidR="005B0EE9" w:rsidRDefault="005B0EE9" w:rsidP="0019332D">
      <w:pPr>
        <w:pStyle w:val="ListParagraph"/>
        <w:rPr>
          <w:i/>
        </w:rPr>
      </w:pPr>
      <w:hyperlink r:id="rId8" w:history="1">
        <w:r w:rsidRPr="0067315C">
          <w:rPr>
            <w:rStyle w:val="Hyperlink"/>
            <w:i/>
          </w:rPr>
          <w:t>http://www.centreforwelfarereform.org/library/by-az/local-area-coordination.html</w:t>
        </w:r>
      </w:hyperlink>
    </w:p>
    <w:p w:rsidR="005B0EE9" w:rsidRDefault="005B0EE9" w:rsidP="0019332D">
      <w:pPr>
        <w:pStyle w:val="ListParagraph"/>
        <w:rPr>
          <w:i/>
        </w:rPr>
      </w:pPr>
      <w:hyperlink r:id="rId9" w:history="1">
        <w:r w:rsidRPr="0067315C">
          <w:rPr>
            <w:rStyle w:val="Hyperlink"/>
            <w:i/>
          </w:rPr>
          <w:t>http://www.iwighthealthtrainers.org/</w:t>
        </w:r>
      </w:hyperlink>
    </w:p>
    <w:p w:rsidR="005B0EE9" w:rsidRDefault="005B0EE9" w:rsidP="0019332D">
      <w:pPr>
        <w:pStyle w:val="ListParagraph"/>
        <w:rPr>
          <w:i/>
        </w:rPr>
      </w:pPr>
      <w:r>
        <w:rPr>
          <w:i/>
        </w:rPr>
        <w:t xml:space="preserve">Community Navigators were explained by HL as offering non-medical sources of support, signposting to social support, chess and bowls were mentioned. </w:t>
      </w:r>
      <w:r w:rsidR="007D70CD">
        <w:rPr>
          <w:i/>
        </w:rPr>
        <w:t xml:space="preserve">There are two currently employed by Wight Homecare. </w:t>
      </w:r>
    </w:p>
    <w:p w:rsidR="007D70CD" w:rsidRDefault="007D70CD" w:rsidP="0019332D">
      <w:pPr>
        <w:pStyle w:val="ListParagraph"/>
      </w:pPr>
      <w:r>
        <w:t>Suzanne Wixey has now left her role and shortlisting to replace her is taking place.</w:t>
      </w:r>
    </w:p>
    <w:p w:rsidR="007D70CD" w:rsidRDefault="007D70CD" w:rsidP="0019332D">
      <w:pPr>
        <w:pStyle w:val="ListParagraph"/>
      </w:pPr>
      <w:r>
        <w:t xml:space="preserve">With regard to the Family Platform MB advised that a meeting was to be held on 12 October. </w:t>
      </w:r>
    </w:p>
    <w:p w:rsidR="00F77756" w:rsidRPr="009F4F1C" w:rsidRDefault="00F77756" w:rsidP="009F4F1C">
      <w:pPr>
        <w:pStyle w:val="ListParagraph"/>
        <w:numPr>
          <w:ilvl w:val="0"/>
          <w:numId w:val="1"/>
        </w:numPr>
        <w:rPr>
          <w:b/>
          <w:i/>
        </w:rPr>
      </w:pPr>
      <w:r w:rsidRPr="009F4F1C">
        <w:rPr>
          <w:b/>
        </w:rPr>
        <w:t>Updates from representatives present</w:t>
      </w:r>
      <w:r w:rsidR="009F4F1C">
        <w:rPr>
          <w:b/>
        </w:rPr>
        <w:t>:</w:t>
      </w:r>
    </w:p>
    <w:p w:rsidR="00F41D40" w:rsidRPr="00F41D40" w:rsidRDefault="00F41D40" w:rsidP="009F4F1C">
      <w:pPr>
        <w:pStyle w:val="ListParagraph"/>
        <w:numPr>
          <w:ilvl w:val="0"/>
          <w:numId w:val="2"/>
        </w:numPr>
        <w:rPr>
          <w:b/>
          <w:i/>
        </w:rPr>
      </w:pPr>
      <w:r>
        <w:t xml:space="preserve">Children’s Trust Board – SN reported that the Children and young People’s survey report will be presented in full this coming week. The Island is still lagging in places such as Education and Looked </w:t>
      </w:r>
      <w:proofErr w:type="gramStart"/>
      <w:r>
        <w:t>After</w:t>
      </w:r>
      <w:proofErr w:type="gramEnd"/>
      <w:r>
        <w:t xml:space="preserve"> Children. She has also been involved in an LSCB Task and Finish Group on Neglect, there will now be consultation on the strategy.</w:t>
      </w:r>
    </w:p>
    <w:p w:rsidR="009F4F1C" w:rsidRPr="00B53500" w:rsidRDefault="00F41D40" w:rsidP="009F4F1C">
      <w:pPr>
        <w:pStyle w:val="ListParagraph"/>
        <w:numPr>
          <w:ilvl w:val="0"/>
          <w:numId w:val="2"/>
        </w:numPr>
        <w:rPr>
          <w:b/>
          <w:i/>
        </w:rPr>
      </w:pPr>
      <w:r>
        <w:t>Health and Wellbeing Board – EC advised that an ‘</w:t>
      </w:r>
      <w:proofErr w:type="spellStart"/>
      <w:r>
        <w:t>awayday</w:t>
      </w:r>
      <w:proofErr w:type="spellEnd"/>
      <w:r>
        <w:t>’ is planned to redesign the Board, she will report back after this has happened. EC not</w:t>
      </w:r>
      <w:r w:rsidR="00982F4B">
        <w:t xml:space="preserve">ed that the current board has more of a ‘health’ focus rather than wellbeing. </w:t>
      </w:r>
      <w:r>
        <w:t xml:space="preserve"> </w:t>
      </w:r>
      <w:r w:rsidR="00982F4B">
        <w:t xml:space="preserve">EC had attended a </w:t>
      </w:r>
      <w:r w:rsidR="00982F4B">
        <w:lastRenderedPageBreak/>
        <w:t>workshop to address Children’s Mental Health, there is additional funding available from central government for prevention, eating disorders</w:t>
      </w:r>
      <w:r w:rsidR="00B53500">
        <w:t xml:space="preserve"> and </w:t>
      </w:r>
      <w:proofErr w:type="spellStart"/>
      <w:r w:rsidR="00B53500">
        <w:t>peri</w:t>
      </w:r>
      <w:proofErr w:type="spellEnd"/>
      <w:r w:rsidR="00B53500">
        <w:t xml:space="preserve">-natal mental health. In her view, this would result in some more resilience work in schools, with the Health Visitors likely to encompass the </w:t>
      </w:r>
      <w:proofErr w:type="spellStart"/>
      <w:r w:rsidR="00B53500">
        <w:t>peri</w:t>
      </w:r>
      <w:proofErr w:type="spellEnd"/>
      <w:r w:rsidR="00B53500">
        <w:t>-natal work. A Transformation Plan will be completed will further funding released when this is finalised. It was noted that the current CAMHS service is considerably more expensive than that provided through Any Qualified Provider (AQP). EC will report further as this progresses.</w:t>
      </w:r>
    </w:p>
    <w:p w:rsidR="00B53500" w:rsidRPr="009F4F1C" w:rsidRDefault="00B53500" w:rsidP="009F4F1C">
      <w:pPr>
        <w:pStyle w:val="ListParagraph"/>
        <w:numPr>
          <w:ilvl w:val="0"/>
          <w:numId w:val="2"/>
        </w:numPr>
        <w:rPr>
          <w:b/>
          <w:i/>
        </w:rPr>
      </w:pPr>
      <w:r>
        <w:t>Housing Summit: EC and SE had attended, this was a consultation event to inform the Housing Strategy in the light of forthcoming reductions to rent, Universal Credit etc. It was noted that there was no representation from Health.</w:t>
      </w:r>
    </w:p>
    <w:p w:rsidR="00F77756" w:rsidRPr="00EF18D6" w:rsidRDefault="00F77756" w:rsidP="00F77756">
      <w:pPr>
        <w:pStyle w:val="ListParagraph"/>
        <w:numPr>
          <w:ilvl w:val="0"/>
          <w:numId w:val="1"/>
        </w:numPr>
        <w:rPr>
          <w:i/>
        </w:rPr>
      </w:pPr>
      <w:r w:rsidRPr="00EF18D6">
        <w:rPr>
          <w:b/>
        </w:rPr>
        <w:t>Role of representatives and vacancies</w:t>
      </w:r>
      <w:r w:rsidR="00202836">
        <w:rPr>
          <w:b/>
        </w:rPr>
        <w:t xml:space="preserve">: </w:t>
      </w:r>
      <w:r w:rsidR="00202836">
        <w:t>EC outlined the current position with vacancies. An issue had arisen where the VSF were not being represented at the LSCB. This has now been addressed with a deputy appointed. It was acknowledged that there were limits to the capacity of the sector to fulfil all representation roles that were requested. It was further noted that the VSF role was to interface with the Health and Wellbeing Board, though all present agreed representation on both the LSCB and the ASCB were important. It was further noted that some sub-groups of the HWB were dormant, but that this was likely to change with the reinvigoration of the HWB.</w:t>
      </w:r>
      <w:r w:rsidR="00AF7DF6">
        <w:t xml:space="preserve"> With regard to the current vacancies for Adult Safeguarding HL would make enquiries whether anyone from Age UK IW could fulfil the role. SE to send out current list of representatives (attached)</w:t>
      </w:r>
      <w:r w:rsidRPr="00EF18D6">
        <w:rPr>
          <w:b/>
        </w:rPr>
        <w:t xml:space="preserve">      </w:t>
      </w:r>
    </w:p>
    <w:p w:rsidR="00F77756" w:rsidRPr="002A0C15" w:rsidRDefault="00F77756" w:rsidP="00F77756">
      <w:pPr>
        <w:pStyle w:val="ListParagraph"/>
        <w:numPr>
          <w:ilvl w:val="0"/>
          <w:numId w:val="1"/>
        </w:numPr>
        <w:rPr>
          <w:b/>
          <w:i/>
        </w:rPr>
      </w:pPr>
      <w:r>
        <w:rPr>
          <w:b/>
        </w:rPr>
        <w:t>Updates from members present</w:t>
      </w:r>
      <w:r w:rsidR="002A0C15">
        <w:rPr>
          <w:b/>
        </w:rPr>
        <w:t xml:space="preserve"> – </w:t>
      </w:r>
    </w:p>
    <w:p w:rsidR="002A0C15" w:rsidRPr="0086751F" w:rsidRDefault="002A0C15" w:rsidP="002A0C15">
      <w:pPr>
        <w:pStyle w:val="ListParagraph"/>
        <w:numPr>
          <w:ilvl w:val="0"/>
          <w:numId w:val="3"/>
        </w:numPr>
        <w:rPr>
          <w:b/>
          <w:i/>
        </w:rPr>
      </w:pPr>
      <w:r>
        <w:t xml:space="preserve">The Footprint Trust: HS reported that they had been successful in being awarded funding to continue home visits to address fuel poverty for another year. Agencies can refer and self-referrals are also accepted. On 30 October an open event will be held at Riverside. There is also funding to train front-line workers, this is 45 minutes long and can be open or within organisations </w:t>
      </w:r>
      <w:hyperlink r:id="rId10" w:history="1">
        <w:r w:rsidR="0086751F" w:rsidRPr="0067315C">
          <w:rPr>
            <w:rStyle w:val="Hyperlink"/>
          </w:rPr>
          <w:t>http://www.footprint-trust.co.uk/</w:t>
        </w:r>
      </w:hyperlink>
      <w:r w:rsidR="0086751F">
        <w:t xml:space="preserve"> </w:t>
      </w:r>
    </w:p>
    <w:p w:rsidR="0086751F" w:rsidRPr="0086751F" w:rsidRDefault="0086751F" w:rsidP="0086751F">
      <w:pPr>
        <w:pStyle w:val="ListParagraph"/>
        <w:numPr>
          <w:ilvl w:val="0"/>
          <w:numId w:val="3"/>
        </w:numPr>
        <w:rPr>
          <w:b/>
          <w:i/>
        </w:rPr>
      </w:pPr>
      <w:r>
        <w:t xml:space="preserve">Healing Arts: GE reported that ‘Singing for Breathing’ to recommence at St Mary’s with a wider referral route. </w:t>
      </w:r>
      <w:hyperlink r:id="rId11" w:history="1">
        <w:r w:rsidRPr="0067315C">
          <w:rPr>
            <w:rStyle w:val="Hyperlink"/>
          </w:rPr>
          <w:t>http://www.iow.nhs.uk/about-us/healing-arts.htm</w:t>
        </w:r>
      </w:hyperlink>
      <w:r>
        <w:t xml:space="preserve"> The Dementia Garden is now fully open. It is for patients and visitors and located by Shackleton Ward, entry via passcode, available from Shackleton Ward.  Ryde Health and Wellbeing Centre features artwork from Healing Arts. GE was advised on the many sources of support for older people in using IT.</w:t>
      </w:r>
    </w:p>
    <w:p w:rsidR="0086751F" w:rsidRPr="0086751F" w:rsidRDefault="0086751F" w:rsidP="0086751F">
      <w:pPr>
        <w:pStyle w:val="ListParagraph"/>
        <w:numPr>
          <w:ilvl w:val="0"/>
          <w:numId w:val="3"/>
        </w:numPr>
        <w:rPr>
          <w:b/>
          <w:i/>
        </w:rPr>
      </w:pPr>
      <w:r>
        <w:t xml:space="preserve">Carers IW: SS reported that Carers have a key role in prevention and that a Carer Wellbeing course would be run next week. In addition Carers IW are becoming involved in the Breakaway Group based in </w:t>
      </w:r>
      <w:proofErr w:type="spellStart"/>
      <w:r>
        <w:t>Bembridge</w:t>
      </w:r>
      <w:proofErr w:type="spellEnd"/>
      <w:r>
        <w:t>.</w:t>
      </w:r>
    </w:p>
    <w:p w:rsidR="0086751F" w:rsidRPr="0086751F" w:rsidRDefault="0086751F" w:rsidP="0086751F">
      <w:pPr>
        <w:pStyle w:val="ListParagraph"/>
        <w:numPr>
          <w:ilvl w:val="0"/>
          <w:numId w:val="3"/>
        </w:numPr>
        <w:rPr>
          <w:b/>
          <w:i/>
        </w:rPr>
      </w:pPr>
      <w:r>
        <w:t xml:space="preserve">SHG: MM introduced himself as Community Partnerships Officer with SHG.  He noted that the VSF is valuable to him in updating knowledge on community services. SHG provide a wide range of supported housing and he is keen to work together to support other organisations to provide greater support. </w:t>
      </w:r>
      <w:hyperlink r:id="rId12" w:history="1">
        <w:r w:rsidRPr="0067315C">
          <w:rPr>
            <w:rStyle w:val="Hyperlink"/>
          </w:rPr>
          <w:t>mark.meredith@shgroup.org.uk</w:t>
        </w:r>
      </w:hyperlink>
    </w:p>
    <w:p w:rsidR="0086751F" w:rsidRPr="00071301" w:rsidRDefault="0086751F" w:rsidP="0086751F">
      <w:pPr>
        <w:pStyle w:val="ListParagraph"/>
        <w:numPr>
          <w:ilvl w:val="0"/>
          <w:numId w:val="3"/>
        </w:numPr>
        <w:rPr>
          <w:b/>
          <w:i/>
        </w:rPr>
      </w:pPr>
      <w:r>
        <w:t xml:space="preserve">Foodbank: HK advised that the Foodbank had now been operating for 4 ½ years, feeding 500 people a month. It is based in the old primary school on Love Lane, Cowes, through a 5 year lease with IWC. There are 7 Foodbank outlets across the Island. </w:t>
      </w:r>
      <w:r w:rsidR="00071301">
        <w:t xml:space="preserve">There is also textile recycling through a suggested donation. The Cowes Foodbank is relocating to the Love Lane site, and will operate as a community café. The LAC’s would attends the café and it was hoped that other organisations would also do so. In the last month 3.8 tonnes of food had been collected with 4.2 tonnes </w:t>
      </w:r>
      <w:r w:rsidR="00071301">
        <w:lastRenderedPageBreak/>
        <w:t xml:space="preserve">given out. HK noted that there were seasonal fluctuations in demand, but that this year demand had increased earlier than in previous years, she believes this is linked to the predominance of seasonal work. Often families approach the Foodbank for help even if both parents are in full time employment. This raised the issue of financial literacy and budgeting. Families can only receive up to three vouchers every 6 months. To clarify a point HK advised that textiles can be donated at Sainsbury’s, the industrial estate adjacent to Steve Porter and through distribution points. </w:t>
      </w:r>
    </w:p>
    <w:p w:rsidR="00071301" w:rsidRPr="00071301" w:rsidRDefault="00071301" w:rsidP="0086751F">
      <w:pPr>
        <w:pStyle w:val="ListParagraph"/>
        <w:numPr>
          <w:ilvl w:val="0"/>
          <w:numId w:val="3"/>
        </w:numPr>
        <w:rPr>
          <w:b/>
          <w:i/>
        </w:rPr>
      </w:pPr>
      <w:r>
        <w:t>CAIW: PP advised the group of the forthcoming re-opening of East Cowes Pavilion</w:t>
      </w:r>
    </w:p>
    <w:p w:rsidR="00071301" w:rsidRPr="00A460CC" w:rsidRDefault="00071301" w:rsidP="0086751F">
      <w:pPr>
        <w:pStyle w:val="ListParagraph"/>
        <w:numPr>
          <w:ilvl w:val="0"/>
          <w:numId w:val="3"/>
        </w:numPr>
        <w:rPr>
          <w:b/>
          <w:i/>
        </w:rPr>
      </w:pPr>
      <w:r>
        <w:t xml:space="preserve">PMIW: AI reported that the transport project is progressing and that an advisory group has been established to steer the project. </w:t>
      </w:r>
    </w:p>
    <w:p w:rsidR="00A460CC" w:rsidRPr="003F25D4" w:rsidRDefault="00A460CC" w:rsidP="003F25D4">
      <w:pPr>
        <w:pStyle w:val="ListParagraph"/>
        <w:numPr>
          <w:ilvl w:val="0"/>
          <w:numId w:val="3"/>
        </w:numPr>
        <w:rPr>
          <w:b/>
          <w:i/>
        </w:rPr>
      </w:pPr>
      <w:r>
        <w:t>Parents Voice: LS reported back from a recent IWC and CCG workshop developing transition for young disabled people to Adult Services. Parents Voice are to run a practical event on these lines on 12</w:t>
      </w:r>
      <w:r w:rsidRPr="00A460CC">
        <w:rPr>
          <w:vertAlign w:val="superscript"/>
        </w:rPr>
        <w:t>th</w:t>
      </w:r>
      <w:r>
        <w:t xml:space="preserve"> November looking at issues such as housing, employment and benefits. LS noted that many parents involved now had children approaching the age of transition. EC asked whether there was a ‘second wave’ of parents with younger children coming through to take their places and was advised that many methods were being employed to enable this to happen</w:t>
      </w:r>
      <w:r w:rsidR="003F25D4">
        <w:t xml:space="preserve">. It was noted that for many families a diagnosis can take some years, even if they know ‘something’ is wrong and that diagnosis is seem as a passport to services. LS can be contacted via </w:t>
      </w:r>
      <w:hyperlink r:id="rId13" w:history="1">
        <w:r w:rsidR="003F25D4" w:rsidRPr="0067315C">
          <w:rPr>
            <w:rStyle w:val="Hyperlink"/>
          </w:rPr>
          <w:t>http://www.parentsvoice-iw.co.uk/default.aspx</w:t>
        </w:r>
      </w:hyperlink>
    </w:p>
    <w:p w:rsidR="003F25D4" w:rsidRPr="0067221D" w:rsidRDefault="003F25D4" w:rsidP="003F25D4">
      <w:pPr>
        <w:pStyle w:val="ListParagraph"/>
        <w:numPr>
          <w:ilvl w:val="0"/>
          <w:numId w:val="3"/>
        </w:numPr>
        <w:rPr>
          <w:b/>
          <w:i/>
        </w:rPr>
      </w:pPr>
      <w:r>
        <w:t xml:space="preserve">Age UK IW: HL outlined her role as Intergenerational Officer. Recently Age UK IW staged the Celebrating Age Awards, also launching the Education 50+ programme to place older volunteers in schools and supporting this process. HL is exploring the potential for a broader range of opportunities for example through the IW College, and YOT. </w:t>
      </w:r>
      <w:r w:rsidR="0067221D">
        <w:t xml:space="preserve">Carisbrooke College has the ‘Mind the Gap’ project,  a group of </w:t>
      </w:r>
      <w:proofErr w:type="spellStart"/>
      <w:r w:rsidR="0067221D">
        <w:t>Yr</w:t>
      </w:r>
      <w:proofErr w:type="spellEnd"/>
      <w:r w:rsidR="0067221D">
        <w:t xml:space="preserve"> 7’s keen to do arts activities within care homes or similar. MM advised of Furze Brake which provided extra care and would provide further information.  HL advised that Age UK offered a wide diversity of services including Domestic Abuse and LGBT advisors to reflect the needs of the community. </w:t>
      </w:r>
    </w:p>
    <w:p w:rsidR="0067221D" w:rsidRPr="0067221D" w:rsidRDefault="0067221D" w:rsidP="003F25D4">
      <w:pPr>
        <w:pStyle w:val="ListParagraph"/>
        <w:numPr>
          <w:ilvl w:val="0"/>
          <w:numId w:val="3"/>
        </w:numPr>
        <w:rPr>
          <w:b/>
          <w:i/>
        </w:rPr>
      </w:pPr>
      <w:r>
        <w:t xml:space="preserve">Home-Start IW: SN advised that Home-Start are part of the Early Help Offer and are sub-contracted by </w:t>
      </w:r>
      <w:proofErr w:type="spellStart"/>
      <w:r>
        <w:t>Barnardos</w:t>
      </w:r>
      <w:proofErr w:type="spellEnd"/>
      <w:r>
        <w:t xml:space="preserve"> to deliver their services. They are working in the localities.  They are delivering a strand of the Innovation Fund using volunteers to work with families with a child protection plan, a co-ordinator has been appointed. Other aspects of the Innovation Fund included Family Intervention Team (FIT) working with the Toxic Trio of mental health, substance misuse and domestic abuse. The programme is being evaluated by Oxford Brookes University, if the outcomes are positive there is potential for further funding. </w:t>
      </w:r>
    </w:p>
    <w:p w:rsidR="0067221D" w:rsidRPr="0086751F" w:rsidRDefault="0067221D" w:rsidP="003F25D4">
      <w:pPr>
        <w:pStyle w:val="ListParagraph"/>
        <w:numPr>
          <w:ilvl w:val="0"/>
          <w:numId w:val="3"/>
        </w:numPr>
        <w:rPr>
          <w:b/>
          <w:i/>
        </w:rPr>
      </w:pPr>
      <w:r>
        <w:t xml:space="preserve">YMCA: EC reported that three families had been housed by the YMCA utilising the Empty Homes Capital Grant to convert a disused residential home. The Lodge at Winchester House is likely to be re-developed as housing for young families in the future.  EC also provided details of Youth Work Courses run by 4 Youth (see attached) </w:t>
      </w:r>
    </w:p>
    <w:p w:rsidR="0086751F" w:rsidRPr="00D64DFF" w:rsidRDefault="0086751F" w:rsidP="0086751F">
      <w:pPr>
        <w:pStyle w:val="ListParagraph"/>
        <w:ind w:left="1440"/>
        <w:rPr>
          <w:b/>
          <w:i/>
        </w:rPr>
      </w:pPr>
    </w:p>
    <w:p w:rsidR="00F77756" w:rsidRPr="00D64DFF" w:rsidRDefault="00F77756" w:rsidP="00F77756">
      <w:pPr>
        <w:pStyle w:val="ListParagraph"/>
        <w:numPr>
          <w:ilvl w:val="0"/>
          <w:numId w:val="1"/>
        </w:numPr>
        <w:rPr>
          <w:b/>
          <w:i/>
        </w:rPr>
      </w:pPr>
      <w:r>
        <w:rPr>
          <w:b/>
        </w:rPr>
        <w:t xml:space="preserve">Any other business – </w:t>
      </w:r>
      <w:r w:rsidR="002028F0">
        <w:t>There was no other business</w:t>
      </w:r>
    </w:p>
    <w:p w:rsidR="00F77756" w:rsidRPr="00D64DFF" w:rsidRDefault="00F77756" w:rsidP="00F77756">
      <w:pPr>
        <w:pStyle w:val="ListParagraph"/>
        <w:numPr>
          <w:ilvl w:val="0"/>
          <w:numId w:val="1"/>
        </w:numPr>
        <w:rPr>
          <w:b/>
          <w:i/>
        </w:rPr>
      </w:pPr>
      <w:r>
        <w:rPr>
          <w:b/>
        </w:rPr>
        <w:t xml:space="preserve">Dates, venues of future meetings – </w:t>
      </w:r>
      <w:r w:rsidR="002028F0">
        <w:t>It was agreed to convene the next meeting in January 2016, date and venue to be advised</w:t>
      </w:r>
      <w:bookmarkStart w:id="0" w:name="_GoBack"/>
      <w:bookmarkEnd w:id="0"/>
    </w:p>
    <w:p w:rsidR="000D31AC" w:rsidRDefault="000D31AC"/>
    <w:sectPr w:rsidR="000D31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430DB"/>
    <w:multiLevelType w:val="hybridMultilevel"/>
    <w:tmpl w:val="09C05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C87D91"/>
    <w:multiLevelType w:val="hybridMultilevel"/>
    <w:tmpl w:val="F84C28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AF10DCA"/>
    <w:multiLevelType w:val="hybridMultilevel"/>
    <w:tmpl w:val="68644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756"/>
    <w:rsid w:val="00071301"/>
    <w:rsid w:val="000D31AC"/>
    <w:rsid w:val="00182379"/>
    <w:rsid w:val="0019332D"/>
    <w:rsid w:val="00202836"/>
    <w:rsid w:val="002028F0"/>
    <w:rsid w:val="002056A0"/>
    <w:rsid w:val="002540DD"/>
    <w:rsid w:val="002A0C15"/>
    <w:rsid w:val="00397875"/>
    <w:rsid w:val="003F25D4"/>
    <w:rsid w:val="005B0EE9"/>
    <w:rsid w:val="006470E4"/>
    <w:rsid w:val="00656221"/>
    <w:rsid w:val="0067221D"/>
    <w:rsid w:val="007428F9"/>
    <w:rsid w:val="007D70CD"/>
    <w:rsid w:val="00827CFB"/>
    <w:rsid w:val="0086751F"/>
    <w:rsid w:val="00982F4B"/>
    <w:rsid w:val="009F271F"/>
    <w:rsid w:val="009F4F1C"/>
    <w:rsid w:val="00A460CC"/>
    <w:rsid w:val="00AF7DF6"/>
    <w:rsid w:val="00B53500"/>
    <w:rsid w:val="00D6425B"/>
    <w:rsid w:val="00F41D40"/>
    <w:rsid w:val="00F62DBE"/>
    <w:rsid w:val="00F77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DC86D-2D4B-4207-9894-F4B276A3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7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756"/>
    <w:pPr>
      <w:ind w:left="720"/>
      <w:contextualSpacing/>
    </w:pPr>
  </w:style>
  <w:style w:type="character" w:styleId="Hyperlink">
    <w:name w:val="Hyperlink"/>
    <w:basedOn w:val="DefaultParagraphFont"/>
    <w:uiPriority w:val="99"/>
    <w:unhideWhenUsed/>
    <w:rsid w:val="00F777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eforwelfarereform.org/library/by-az/local-area-coordination.html" TargetMode="External"/><Relationship Id="rId13" Type="http://schemas.openxmlformats.org/officeDocument/2006/relationships/hyperlink" Target="http://www.parentsvoice-iw.co.uk/default.aspx" TargetMode="External"/><Relationship Id="rId3" Type="http://schemas.openxmlformats.org/officeDocument/2006/relationships/settings" Target="settings.xml"/><Relationship Id="rId7" Type="http://schemas.openxmlformats.org/officeDocument/2006/relationships/hyperlink" Target="http://www.ageuk.org.uk/isleofwight/our-services/care-navigators-/" TargetMode="External"/><Relationship Id="rId12" Type="http://schemas.openxmlformats.org/officeDocument/2006/relationships/hyperlink" Target="mailto:mark.meredith@shgroup.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munityactionisleofwight.org.uk/voluntary-sector-forum-july-15-draft-notes-and-associated-papers/" TargetMode="External"/><Relationship Id="rId11" Type="http://schemas.openxmlformats.org/officeDocument/2006/relationships/hyperlink" Target="http://www.iow.nhs.uk/about-us/healing-arts.ht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footprint-trust.co.uk/" TargetMode="External"/><Relationship Id="rId4" Type="http://schemas.openxmlformats.org/officeDocument/2006/relationships/webSettings" Target="webSettings.xml"/><Relationship Id="rId9" Type="http://schemas.openxmlformats.org/officeDocument/2006/relationships/hyperlink" Target="http://www.iwighthealthtrainer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5</Pages>
  <Words>2171</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Ellis</dc:creator>
  <cp:keywords/>
  <dc:description/>
  <cp:lastModifiedBy>Sara Ellis</cp:lastModifiedBy>
  <cp:revision>18</cp:revision>
  <dcterms:created xsi:type="dcterms:W3CDTF">2015-10-05T11:50:00Z</dcterms:created>
  <dcterms:modified xsi:type="dcterms:W3CDTF">2015-10-05T15:11:00Z</dcterms:modified>
</cp:coreProperties>
</file>