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2BA" w:rsidRDefault="00AB01E1" w:rsidP="004020D1">
      <w:pPr>
        <w:spacing w:before="120" w:after="0"/>
        <w:jc w:val="center"/>
        <w:rPr>
          <w:rFonts w:ascii="Arial" w:hAnsi="Arial" w:cs="Arial"/>
          <w:b/>
          <w:sz w:val="24"/>
          <w:szCs w:val="24"/>
        </w:rPr>
      </w:pPr>
      <w:bookmarkStart w:id="0" w:name="_GoBack"/>
      <w:bookmarkEnd w:id="0"/>
      <w:r w:rsidRPr="00AB01E1">
        <w:rPr>
          <w:rFonts w:ascii="Arial" w:hAnsi="Arial" w:cs="Arial"/>
          <w:b/>
          <w:sz w:val="24"/>
          <w:szCs w:val="24"/>
        </w:rPr>
        <w:t>Isle of Wight Family Wellbeing Platform</w:t>
      </w:r>
      <w:r w:rsidR="004020D1">
        <w:rPr>
          <w:rFonts w:ascii="Arial" w:hAnsi="Arial" w:cs="Arial"/>
          <w:b/>
          <w:sz w:val="24"/>
          <w:szCs w:val="24"/>
        </w:rPr>
        <w:t xml:space="preserve"> </w:t>
      </w:r>
      <w:r w:rsidR="00BB1D37">
        <w:rPr>
          <w:rFonts w:ascii="Arial" w:hAnsi="Arial" w:cs="Arial"/>
          <w:b/>
          <w:sz w:val="24"/>
          <w:szCs w:val="24"/>
        </w:rPr>
        <w:t xml:space="preserve">- </w:t>
      </w:r>
      <w:r>
        <w:rPr>
          <w:rFonts w:ascii="Arial" w:hAnsi="Arial" w:cs="Arial"/>
          <w:b/>
          <w:sz w:val="24"/>
          <w:szCs w:val="24"/>
        </w:rPr>
        <w:t>T</w:t>
      </w:r>
      <w:r w:rsidRPr="00AB01E1">
        <w:rPr>
          <w:rFonts w:ascii="Arial" w:hAnsi="Arial" w:cs="Arial"/>
          <w:b/>
          <w:sz w:val="24"/>
          <w:szCs w:val="24"/>
        </w:rPr>
        <w:t xml:space="preserve">raining and </w:t>
      </w:r>
      <w:r w:rsidR="004020D1">
        <w:rPr>
          <w:rFonts w:ascii="Arial" w:hAnsi="Arial" w:cs="Arial"/>
          <w:b/>
          <w:sz w:val="24"/>
          <w:szCs w:val="24"/>
        </w:rPr>
        <w:t>D</w:t>
      </w:r>
      <w:r w:rsidRPr="00AB01E1">
        <w:rPr>
          <w:rFonts w:ascii="Arial" w:hAnsi="Arial" w:cs="Arial"/>
          <w:b/>
          <w:sz w:val="24"/>
          <w:szCs w:val="24"/>
        </w:rPr>
        <w:t xml:space="preserve">evelopment </w:t>
      </w:r>
      <w:r w:rsidR="004020D1">
        <w:rPr>
          <w:rFonts w:ascii="Arial" w:hAnsi="Arial" w:cs="Arial"/>
          <w:b/>
          <w:sz w:val="24"/>
          <w:szCs w:val="24"/>
        </w:rPr>
        <w:t>A</w:t>
      </w:r>
      <w:r w:rsidRPr="00AB01E1">
        <w:rPr>
          <w:rFonts w:ascii="Arial" w:hAnsi="Arial" w:cs="Arial"/>
          <w:b/>
          <w:sz w:val="24"/>
          <w:szCs w:val="24"/>
        </w:rPr>
        <w:t>ctivities 2015</w:t>
      </w:r>
      <w:r w:rsidR="00BB1D37">
        <w:rPr>
          <w:rFonts w:ascii="Arial" w:hAnsi="Arial" w:cs="Arial"/>
          <w:b/>
          <w:sz w:val="24"/>
          <w:szCs w:val="24"/>
        </w:rPr>
        <w:t>/</w:t>
      </w:r>
      <w:r w:rsidRPr="00AB01E1">
        <w:rPr>
          <w:rFonts w:ascii="Arial" w:hAnsi="Arial" w:cs="Arial"/>
          <w:b/>
          <w:sz w:val="24"/>
          <w:szCs w:val="24"/>
        </w:rPr>
        <w:t>16</w:t>
      </w:r>
      <w:r w:rsidR="00462896">
        <w:rPr>
          <w:rFonts w:ascii="Arial" w:hAnsi="Arial" w:cs="Arial"/>
          <w:b/>
          <w:sz w:val="24"/>
          <w:szCs w:val="24"/>
        </w:rPr>
        <w:t xml:space="preserve"> </w:t>
      </w:r>
      <w:r w:rsidR="00BB1D37">
        <w:rPr>
          <w:rFonts w:ascii="Arial" w:hAnsi="Arial" w:cs="Arial"/>
          <w:b/>
          <w:sz w:val="24"/>
          <w:szCs w:val="24"/>
        </w:rPr>
        <w:t xml:space="preserve">- </w:t>
      </w:r>
      <w:r w:rsidR="00462896">
        <w:rPr>
          <w:rFonts w:ascii="Arial" w:hAnsi="Arial" w:cs="Arial"/>
          <w:b/>
          <w:sz w:val="24"/>
          <w:szCs w:val="24"/>
        </w:rPr>
        <w:t>UPDATED</w:t>
      </w:r>
    </w:p>
    <w:p w:rsidR="003D141C" w:rsidRDefault="003D141C" w:rsidP="004020D1">
      <w:pPr>
        <w:spacing w:before="120" w:after="0"/>
        <w:jc w:val="center"/>
        <w:rPr>
          <w:rFonts w:ascii="Arial" w:hAnsi="Arial" w:cs="Arial"/>
          <w:b/>
          <w:sz w:val="24"/>
          <w:szCs w:val="24"/>
        </w:rPr>
      </w:pPr>
    </w:p>
    <w:tbl>
      <w:tblPr>
        <w:tblStyle w:val="TableGrid"/>
        <w:tblW w:w="0" w:type="auto"/>
        <w:tblLook w:val="04A0" w:firstRow="1" w:lastRow="0" w:firstColumn="1" w:lastColumn="0" w:noHBand="0" w:noVBand="1"/>
      </w:tblPr>
      <w:tblGrid>
        <w:gridCol w:w="675"/>
        <w:gridCol w:w="3402"/>
        <w:gridCol w:w="1985"/>
        <w:gridCol w:w="1417"/>
        <w:gridCol w:w="1418"/>
        <w:gridCol w:w="6520"/>
      </w:tblGrid>
      <w:tr w:rsidR="00E205A7" w:rsidRPr="00C07EBE" w:rsidTr="00247A4C">
        <w:tc>
          <w:tcPr>
            <w:tcW w:w="675" w:type="dxa"/>
          </w:tcPr>
          <w:p w:rsidR="00E205A7" w:rsidRPr="00C07EBE" w:rsidRDefault="00E205A7" w:rsidP="00AB01E1">
            <w:pPr>
              <w:jc w:val="center"/>
              <w:rPr>
                <w:rFonts w:ascii="Arial" w:hAnsi="Arial" w:cs="Arial"/>
                <w:b/>
              </w:rPr>
            </w:pPr>
            <w:r w:rsidRPr="00C07EBE">
              <w:rPr>
                <w:rFonts w:ascii="Arial" w:hAnsi="Arial" w:cs="Arial"/>
                <w:b/>
              </w:rPr>
              <w:t>Nr</w:t>
            </w:r>
          </w:p>
        </w:tc>
        <w:tc>
          <w:tcPr>
            <w:tcW w:w="3402" w:type="dxa"/>
          </w:tcPr>
          <w:p w:rsidR="00E205A7" w:rsidRPr="00C07EBE" w:rsidRDefault="00E205A7" w:rsidP="00AB01E1">
            <w:pPr>
              <w:jc w:val="center"/>
              <w:rPr>
                <w:rFonts w:ascii="Arial" w:hAnsi="Arial" w:cs="Arial"/>
                <w:b/>
              </w:rPr>
            </w:pPr>
            <w:r w:rsidRPr="00C07EBE">
              <w:rPr>
                <w:rFonts w:ascii="Arial" w:hAnsi="Arial" w:cs="Arial"/>
                <w:b/>
              </w:rPr>
              <w:t>Training and development activity</w:t>
            </w:r>
          </w:p>
        </w:tc>
        <w:tc>
          <w:tcPr>
            <w:tcW w:w="1985" w:type="dxa"/>
          </w:tcPr>
          <w:p w:rsidR="00E205A7" w:rsidRPr="00C07EBE" w:rsidRDefault="00E205A7" w:rsidP="00E205A7">
            <w:pPr>
              <w:jc w:val="center"/>
              <w:rPr>
                <w:rFonts w:ascii="Arial" w:hAnsi="Arial" w:cs="Arial"/>
                <w:b/>
              </w:rPr>
            </w:pPr>
            <w:r w:rsidRPr="00C07EBE">
              <w:rPr>
                <w:rFonts w:ascii="Arial" w:hAnsi="Arial" w:cs="Arial"/>
                <w:b/>
              </w:rPr>
              <w:t>Date and time</w:t>
            </w:r>
          </w:p>
        </w:tc>
        <w:tc>
          <w:tcPr>
            <w:tcW w:w="1417" w:type="dxa"/>
          </w:tcPr>
          <w:p w:rsidR="00E205A7" w:rsidRPr="00C07EBE" w:rsidRDefault="00E205A7" w:rsidP="00AB01E1">
            <w:pPr>
              <w:jc w:val="center"/>
              <w:rPr>
                <w:rFonts w:ascii="Arial" w:hAnsi="Arial" w:cs="Arial"/>
                <w:b/>
              </w:rPr>
            </w:pPr>
            <w:r w:rsidRPr="00C07EBE">
              <w:rPr>
                <w:rFonts w:ascii="Arial" w:hAnsi="Arial" w:cs="Arial"/>
                <w:b/>
              </w:rPr>
              <w:t>Venue</w:t>
            </w:r>
          </w:p>
        </w:tc>
        <w:tc>
          <w:tcPr>
            <w:tcW w:w="1418" w:type="dxa"/>
          </w:tcPr>
          <w:p w:rsidR="00E205A7" w:rsidRPr="00C07EBE" w:rsidRDefault="00E205A7" w:rsidP="00AB01E1">
            <w:pPr>
              <w:jc w:val="center"/>
              <w:rPr>
                <w:rFonts w:ascii="Arial" w:hAnsi="Arial" w:cs="Arial"/>
                <w:b/>
              </w:rPr>
            </w:pPr>
            <w:r w:rsidRPr="00C07EBE">
              <w:rPr>
                <w:rFonts w:ascii="Arial" w:hAnsi="Arial" w:cs="Arial"/>
                <w:b/>
              </w:rPr>
              <w:t>Number of places available</w:t>
            </w:r>
          </w:p>
        </w:tc>
        <w:tc>
          <w:tcPr>
            <w:tcW w:w="6520" w:type="dxa"/>
          </w:tcPr>
          <w:p w:rsidR="00E205A7" w:rsidRPr="00C07EBE" w:rsidRDefault="00E205A7" w:rsidP="00AB01E1">
            <w:pPr>
              <w:jc w:val="center"/>
              <w:rPr>
                <w:rFonts w:ascii="Arial" w:hAnsi="Arial" w:cs="Arial"/>
                <w:b/>
              </w:rPr>
            </w:pPr>
            <w:r w:rsidRPr="00C07EBE">
              <w:rPr>
                <w:rFonts w:ascii="Arial" w:hAnsi="Arial" w:cs="Arial"/>
                <w:b/>
              </w:rPr>
              <w:t>Notes</w:t>
            </w:r>
          </w:p>
        </w:tc>
      </w:tr>
      <w:tr w:rsidR="00E205A7" w:rsidRPr="00C07EBE" w:rsidTr="00247A4C">
        <w:tc>
          <w:tcPr>
            <w:tcW w:w="675" w:type="dxa"/>
          </w:tcPr>
          <w:p w:rsidR="00E205A7" w:rsidRPr="00C07EBE" w:rsidRDefault="00211530" w:rsidP="00AB01E1">
            <w:pPr>
              <w:jc w:val="center"/>
              <w:rPr>
                <w:rFonts w:ascii="Arial" w:hAnsi="Arial" w:cs="Arial"/>
                <w:b/>
              </w:rPr>
            </w:pPr>
            <w:r w:rsidRPr="00C07EBE">
              <w:rPr>
                <w:rFonts w:ascii="Arial" w:hAnsi="Arial" w:cs="Arial"/>
                <w:b/>
              </w:rPr>
              <w:t>1</w:t>
            </w:r>
          </w:p>
        </w:tc>
        <w:tc>
          <w:tcPr>
            <w:tcW w:w="3402" w:type="dxa"/>
          </w:tcPr>
          <w:p w:rsidR="00E205A7" w:rsidRPr="002A47EC" w:rsidRDefault="004433B7" w:rsidP="004433B7">
            <w:pPr>
              <w:rPr>
                <w:rFonts w:ascii="Arial" w:hAnsi="Arial" w:cs="Arial"/>
                <w:b/>
              </w:rPr>
            </w:pPr>
            <w:r w:rsidRPr="002A47EC">
              <w:rPr>
                <w:rFonts w:ascii="Arial" w:hAnsi="Arial" w:cs="Arial"/>
                <w:b/>
              </w:rPr>
              <w:t>Continue &amp; Begin Fast Coaching® Scoping and Adaptation workshop</w:t>
            </w:r>
          </w:p>
          <w:p w:rsidR="004D1B1B" w:rsidRPr="00C07EBE" w:rsidRDefault="004D1B1B" w:rsidP="004433B7">
            <w:pPr>
              <w:rPr>
                <w:rFonts w:ascii="Arial" w:hAnsi="Arial" w:cs="Arial"/>
              </w:rPr>
            </w:pPr>
          </w:p>
          <w:p w:rsidR="004D1B1B" w:rsidRPr="00C07EBE" w:rsidRDefault="004D1B1B" w:rsidP="004D1B1B">
            <w:pPr>
              <w:rPr>
                <w:rFonts w:ascii="Arial" w:hAnsi="Arial" w:cs="Arial"/>
              </w:rPr>
            </w:pPr>
            <w:r w:rsidRPr="00C07EBE">
              <w:rPr>
                <w:rFonts w:ascii="Arial" w:hAnsi="Arial" w:cs="Arial"/>
              </w:rPr>
              <w:t>(2 x ½-day workshops)</w:t>
            </w:r>
          </w:p>
        </w:tc>
        <w:tc>
          <w:tcPr>
            <w:tcW w:w="1985" w:type="dxa"/>
          </w:tcPr>
          <w:p w:rsidR="004D1B1B" w:rsidRPr="00C07EBE" w:rsidRDefault="00462896" w:rsidP="004D1B1B">
            <w:pPr>
              <w:jc w:val="center"/>
              <w:rPr>
                <w:rFonts w:ascii="Arial" w:hAnsi="Arial" w:cs="Arial"/>
              </w:rPr>
            </w:pPr>
            <w:r>
              <w:rPr>
                <w:rFonts w:ascii="Arial" w:hAnsi="Arial" w:cs="Arial"/>
              </w:rPr>
              <w:t>22 January</w:t>
            </w:r>
            <w:r w:rsidR="004D1B1B" w:rsidRPr="00C07EBE">
              <w:rPr>
                <w:rFonts w:ascii="Arial" w:hAnsi="Arial" w:cs="Arial"/>
              </w:rPr>
              <w:t xml:space="preserve"> 201</w:t>
            </w:r>
            <w:r w:rsidR="00D941B7">
              <w:rPr>
                <w:rFonts w:ascii="Arial" w:hAnsi="Arial" w:cs="Arial"/>
              </w:rPr>
              <w:t>6</w:t>
            </w:r>
            <w:r w:rsidR="004D1B1B" w:rsidRPr="00C07EBE">
              <w:rPr>
                <w:rFonts w:ascii="Arial" w:hAnsi="Arial" w:cs="Arial"/>
              </w:rPr>
              <w:t xml:space="preserve"> </w:t>
            </w:r>
          </w:p>
          <w:p w:rsidR="00D941B7" w:rsidRDefault="00D941B7" w:rsidP="004D1B1B">
            <w:pPr>
              <w:jc w:val="center"/>
              <w:rPr>
                <w:rFonts w:ascii="Arial" w:hAnsi="Arial" w:cs="Arial"/>
              </w:rPr>
            </w:pPr>
          </w:p>
          <w:p w:rsidR="00D941B7" w:rsidRPr="00D941B7" w:rsidRDefault="00D941B7" w:rsidP="004D1B1B">
            <w:pPr>
              <w:jc w:val="center"/>
              <w:rPr>
                <w:rFonts w:ascii="Arial" w:hAnsi="Arial" w:cs="Arial"/>
              </w:rPr>
            </w:pPr>
            <w:r w:rsidRPr="00D941B7">
              <w:rPr>
                <w:rFonts w:ascii="Arial" w:hAnsi="Arial" w:cs="Arial"/>
              </w:rPr>
              <w:t>09:00-12:30</w:t>
            </w:r>
          </w:p>
          <w:p w:rsidR="00D941B7" w:rsidRPr="00D941B7" w:rsidRDefault="00D941B7" w:rsidP="004D1B1B">
            <w:pPr>
              <w:jc w:val="center"/>
              <w:rPr>
                <w:rFonts w:ascii="Arial" w:hAnsi="Arial" w:cs="Arial"/>
                <w:b/>
              </w:rPr>
            </w:pPr>
            <w:r w:rsidRPr="00D941B7">
              <w:rPr>
                <w:rFonts w:ascii="Arial" w:hAnsi="Arial" w:cs="Arial"/>
                <w:b/>
              </w:rPr>
              <w:t>OR</w:t>
            </w:r>
          </w:p>
          <w:p w:rsidR="00E205A7" w:rsidRPr="00C07EBE" w:rsidRDefault="00D941B7" w:rsidP="00D941B7">
            <w:pPr>
              <w:jc w:val="center"/>
              <w:rPr>
                <w:rFonts w:ascii="Arial" w:hAnsi="Arial" w:cs="Arial"/>
                <w:b/>
              </w:rPr>
            </w:pPr>
            <w:r>
              <w:rPr>
                <w:rFonts w:ascii="Arial" w:hAnsi="Arial" w:cs="Arial"/>
              </w:rPr>
              <w:t>13</w:t>
            </w:r>
            <w:r w:rsidR="004D1B1B" w:rsidRPr="00C07EBE">
              <w:rPr>
                <w:rFonts w:ascii="Arial" w:hAnsi="Arial" w:cs="Arial"/>
              </w:rPr>
              <w:t>:</w:t>
            </w:r>
            <w:r>
              <w:rPr>
                <w:rFonts w:ascii="Arial" w:hAnsi="Arial" w:cs="Arial"/>
              </w:rPr>
              <w:t>0</w:t>
            </w:r>
            <w:r w:rsidR="004D1B1B" w:rsidRPr="00C07EBE">
              <w:rPr>
                <w:rFonts w:ascii="Arial" w:hAnsi="Arial" w:cs="Arial"/>
              </w:rPr>
              <w:t>0-1</w:t>
            </w:r>
            <w:r>
              <w:rPr>
                <w:rFonts w:ascii="Arial" w:hAnsi="Arial" w:cs="Arial"/>
              </w:rPr>
              <w:t>6</w:t>
            </w:r>
            <w:r w:rsidR="004D1B1B" w:rsidRPr="00C07EBE">
              <w:rPr>
                <w:rFonts w:ascii="Arial" w:hAnsi="Arial" w:cs="Arial"/>
              </w:rPr>
              <w:t>:</w:t>
            </w:r>
            <w:r>
              <w:rPr>
                <w:rFonts w:ascii="Arial" w:hAnsi="Arial" w:cs="Arial"/>
              </w:rPr>
              <w:t>3</w:t>
            </w:r>
            <w:r w:rsidR="004D1B1B" w:rsidRPr="00C07EBE">
              <w:rPr>
                <w:rFonts w:ascii="Arial" w:hAnsi="Arial" w:cs="Arial"/>
              </w:rPr>
              <w:t>0)</w:t>
            </w:r>
          </w:p>
        </w:tc>
        <w:tc>
          <w:tcPr>
            <w:tcW w:w="1417" w:type="dxa"/>
          </w:tcPr>
          <w:p w:rsidR="00E205A7" w:rsidRPr="00C07EBE" w:rsidRDefault="00462896" w:rsidP="004D1B1B">
            <w:pPr>
              <w:rPr>
                <w:rFonts w:ascii="Arial" w:hAnsi="Arial" w:cs="Arial"/>
              </w:rPr>
            </w:pPr>
            <w:r>
              <w:rPr>
                <w:rFonts w:ascii="Arial" w:hAnsi="Arial" w:cs="Arial"/>
              </w:rPr>
              <w:t>Riverside Centre</w:t>
            </w:r>
            <w:r w:rsidR="004D1B1B" w:rsidRPr="00C07EBE">
              <w:rPr>
                <w:rFonts w:ascii="Arial" w:hAnsi="Arial" w:cs="Arial"/>
              </w:rPr>
              <w:t>, Newport</w:t>
            </w:r>
          </w:p>
        </w:tc>
        <w:tc>
          <w:tcPr>
            <w:tcW w:w="1418" w:type="dxa"/>
          </w:tcPr>
          <w:p w:rsidR="00D941B7" w:rsidRDefault="00D941B7" w:rsidP="00AB01E1">
            <w:pPr>
              <w:jc w:val="center"/>
              <w:rPr>
                <w:rFonts w:ascii="Arial" w:hAnsi="Arial" w:cs="Arial"/>
                <w:b/>
              </w:rPr>
            </w:pPr>
          </w:p>
          <w:p w:rsidR="00D941B7" w:rsidRDefault="00D941B7" w:rsidP="00AB01E1">
            <w:pPr>
              <w:jc w:val="center"/>
              <w:rPr>
                <w:rFonts w:ascii="Arial" w:hAnsi="Arial" w:cs="Arial"/>
                <w:b/>
              </w:rPr>
            </w:pPr>
          </w:p>
          <w:p w:rsidR="00E205A7" w:rsidRPr="00C07EBE" w:rsidRDefault="00462896" w:rsidP="00AB01E1">
            <w:pPr>
              <w:jc w:val="center"/>
              <w:rPr>
                <w:rFonts w:ascii="Arial" w:hAnsi="Arial" w:cs="Arial"/>
                <w:b/>
              </w:rPr>
            </w:pPr>
            <w:r>
              <w:rPr>
                <w:rFonts w:ascii="Arial" w:hAnsi="Arial" w:cs="Arial"/>
                <w:b/>
              </w:rPr>
              <w:t>10</w:t>
            </w:r>
          </w:p>
          <w:p w:rsidR="004D1B1B" w:rsidRPr="00C07EBE" w:rsidRDefault="004D1B1B" w:rsidP="00AB01E1">
            <w:pPr>
              <w:jc w:val="center"/>
              <w:rPr>
                <w:rFonts w:ascii="Arial" w:hAnsi="Arial" w:cs="Arial"/>
                <w:b/>
              </w:rPr>
            </w:pPr>
          </w:p>
          <w:p w:rsidR="004D1B1B" w:rsidRPr="00C07EBE" w:rsidRDefault="00462896" w:rsidP="00AB01E1">
            <w:pPr>
              <w:jc w:val="center"/>
              <w:rPr>
                <w:rFonts w:ascii="Arial" w:hAnsi="Arial" w:cs="Arial"/>
                <w:b/>
              </w:rPr>
            </w:pPr>
            <w:r>
              <w:rPr>
                <w:rFonts w:ascii="Arial" w:hAnsi="Arial" w:cs="Arial"/>
                <w:b/>
              </w:rPr>
              <w:t>10</w:t>
            </w:r>
          </w:p>
        </w:tc>
        <w:tc>
          <w:tcPr>
            <w:tcW w:w="6520" w:type="dxa"/>
          </w:tcPr>
          <w:p w:rsidR="00E205A7" w:rsidRPr="00C07EBE" w:rsidRDefault="004433B7" w:rsidP="009277FE">
            <w:pPr>
              <w:rPr>
                <w:rFonts w:ascii="Arial" w:hAnsi="Arial" w:cs="Arial"/>
              </w:rPr>
            </w:pPr>
            <w:r w:rsidRPr="00C07EBE">
              <w:rPr>
                <w:rFonts w:ascii="Arial" w:hAnsi="Arial" w:cs="Arial"/>
              </w:rPr>
              <w:t xml:space="preserve">The purpose of this workshop is </w:t>
            </w:r>
            <w:r w:rsidRPr="009277FE">
              <w:rPr>
                <w:rFonts w:ascii="Arial" w:hAnsi="Arial" w:cs="Arial"/>
                <w:u w:val="single"/>
              </w:rPr>
              <w:t xml:space="preserve">to </w:t>
            </w:r>
            <w:r w:rsidR="009277FE">
              <w:rPr>
                <w:rFonts w:ascii="Arial" w:hAnsi="Arial" w:cs="Arial"/>
                <w:u w:val="single"/>
              </w:rPr>
              <w:t xml:space="preserve">modify and </w:t>
            </w:r>
            <w:r w:rsidRPr="009277FE">
              <w:rPr>
                <w:rFonts w:ascii="Arial" w:hAnsi="Arial" w:cs="Arial"/>
                <w:u w:val="single"/>
              </w:rPr>
              <w:t>adapt</w:t>
            </w:r>
            <w:r w:rsidRPr="00C07EBE">
              <w:rPr>
                <w:rFonts w:ascii="Arial" w:hAnsi="Arial" w:cs="Arial"/>
              </w:rPr>
              <w:t xml:space="preserve"> </w:t>
            </w:r>
            <w:r w:rsidR="009277FE">
              <w:rPr>
                <w:rFonts w:ascii="Arial" w:hAnsi="Arial" w:cs="Arial"/>
              </w:rPr>
              <w:t xml:space="preserve">the </w:t>
            </w:r>
            <w:r w:rsidRPr="00C07EBE">
              <w:rPr>
                <w:rFonts w:ascii="Arial" w:hAnsi="Arial" w:cs="Arial"/>
              </w:rPr>
              <w:t xml:space="preserve">Continue &amp; Begin Fast Coaching® </w:t>
            </w:r>
            <w:r w:rsidR="009277FE">
              <w:rPr>
                <w:rFonts w:ascii="Arial" w:hAnsi="Arial" w:cs="Arial"/>
              </w:rPr>
              <w:t>model s</w:t>
            </w:r>
            <w:r w:rsidRPr="00C07EBE">
              <w:rPr>
                <w:rFonts w:ascii="Arial" w:hAnsi="Arial" w:cs="Arial"/>
              </w:rPr>
              <w:t>o that it could be used by frontline staff to accelerate positive lifestyle/behaviour changes in their clients</w:t>
            </w:r>
            <w:r w:rsidR="004D1B1B" w:rsidRPr="00C07EBE">
              <w:rPr>
                <w:rFonts w:ascii="Arial" w:hAnsi="Arial" w:cs="Arial"/>
              </w:rPr>
              <w:t xml:space="preserve">. </w:t>
            </w:r>
            <w:r w:rsidR="00D941B7">
              <w:rPr>
                <w:rFonts w:ascii="Arial" w:hAnsi="Arial" w:cs="Arial"/>
              </w:rPr>
              <w:t>Contributions from the participants representing various services would be used to achieve this.</w:t>
            </w:r>
          </w:p>
        </w:tc>
      </w:tr>
      <w:tr w:rsidR="004D1B1B" w:rsidRPr="00C07EBE" w:rsidTr="00247A4C">
        <w:tc>
          <w:tcPr>
            <w:tcW w:w="675" w:type="dxa"/>
          </w:tcPr>
          <w:p w:rsidR="004D1B1B" w:rsidRPr="00C07EBE" w:rsidRDefault="004D1B1B" w:rsidP="00AB01E1">
            <w:pPr>
              <w:jc w:val="center"/>
              <w:rPr>
                <w:rFonts w:ascii="Arial" w:hAnsi="Arial" w:cs="Arial"/>
                <w:b/>
              </w:rPr>
            </w:pPr>
            <w:r w:rsidRPr="00C07EBE">
              <w:rPr>
                <w:rFonts w:ascii="Arial" w:hAnsi="Arial" w:cs="Arial"/>
                <w:b/>
              </w:rPr>
              <w:t>2</w:t>
            </w:r>
          </w:p>
        </w:tc>
        <w:tc>
          <w:tcPr>
            <w:tcW w:w="3402" w:type="dxa"/>
          </w:tcPr>
          <w:p w:rsidR="004D1B1B" w:rsidRPr="002A47EC" w:rsidRDefault="004D1B1B" w:rsidP="004D1B1B">
            <w:pPr>
              <w:rPr>
                <w:rFonts w:ascii="Arial" w:hAnsi="Arial" w:cs="Arial"/>
                <w:b/>
              </w:rPr>
            </w:pPr>
            <w:r w:rsidRPr="002A47EC">
              <w:rPr>
                <w:rFonts w:ascii="Arial" w:hAnsi="Arial" w:cs="Arial"/>
                <w:b/>
              </w:rPr>
              <w:t>Continue &amp; Begin Fast Coaching® training for frontline staff</w:t>
            </w:r>
          </w:p>
          <w:p w:rsidR="004D1B1B" w:rsidRPr="00C07EBE" w:rsidRDefault="004D1B1B" w:rsidP="004D1B1B">
            <w:pPr>
              <w:rPr>
                <w:rFonts w:ascii="Arial" w:hAnsi="Arial" w:cs="Arial"/>
                <w:b/>
              </w:rPr>
            </w:pPr>
          </w:p>
          <w:p w:rsidR="004D1B1B" w:rsidRPr="00C07EBE" w:rsidRDefault="004D1B1B" w:rsidP="004D1B1B">
            <w:pPr>
              <w:rPr>
                <w:rFonts w:ascii="Arial" w:hAnsi="Arial" w:cs="Arial"/>
              </w:rPr>
            </w:pPr>
            <w:r w:rsidRPr="00C07EBE">
              <w:rPr>
                <w:rFonts w:ascii="Arial" w:hAnsi="Arial" w:cs="Arial"/>
              </w:rPr>
              <w:t>(2 x 1-day training)</w:t>
            </w:r>
          </w:p>
        </w:tc>
        <w:tc>
          <w:tcPr>
            <w:tcW w:w="1985" w:type="dxa"/>
          </w:tcPr>
          <w:p w:rsidR="004D1B1B" w:rsidRPr="00C07EBE" w:rsidRDefault="004D1B1B" w:rsidP="004D1B1B">
            <w:pPr>
              <w:jc w:val="center"/>
              <w:rPr>
                <w:rFonts w:ascii="Arial" w:hAnsi="Arial" w:cs="Arial"/>
              </w:rPr>
            </w:pPr>
            <w:r w:rsidRPr="00C07EBE">
              <w:rPr>
                <w:rFonts w:ascii="Arial" w:hAnsi="Arial" w:cs="Arial"/>
              </w:rPr>
              <w:t>26 January</w:t>
            </w:r>
          </w:p>
          <w:p w:rsidR="004D1B1B" w:rsidRPr="00C07EBE" w:rsidRDefault="004D1B1B" w:rsidP="004D1B1B">
            <w:pPr>
              <w:jc w:val="center"/>
              <w:rPr>
                <w:rFonts w:ascii="Arial" w:hAnsi="Arial" w:cs="Arial"/>
                <w:b/>
              </w:rPr>
            </w:pPr>
            <w:r w:rsidRPr="00C07EBE">
              <w:rPr>
                <w:rFonts w:ascii="Arial" w:hAnsi="Arial" w:cs="Arial"/>
                <w:b/>
              </w:rPr>
              <w:t xml:space="preserve"> OR </w:t>
            </w:r>
          </w:p>
          <w:p w:rsidR="004D1B1B" w:rsidRPr="00C07EBE" w:rsidRDefault="00884488" w:rsidP="004D1B1B">
            <w:pPr>
              <w:jc w:val="center"/>
              <w:rPr>
                <w:rFonts w:ascii="Arial" w:hAnsi="Arial" w:cs="Arial"/>
              </w:rPr>
            </w:pPr>
            <w:r>
              <w:rPr>
                <w:rFonts w:ascii="Arial" w:hAnsi="Arial" w:cs="Arial"/>
              </w:rPr>
              <w:t>16</w:t>
            </w:r>
            <w:r w:rsidR="004D1B1B" w:rsidRPr="00C07EBE">
              <w:rPr>
                <w:rFonts w:ascii="Arial" w:hAnsi="Arial" w:cs="Arial"/>
              </w:rPr>
              <w:t xml:space="preserve"> February 2016</w:t>
            </w:r>
          </w:p>
          <w:p w:rsidR="004D1B1B" w:rsidRPr="00C07EBE" w:rsidRDefault="004D1B1B" w:rsidP="004D1B1B">
            <w:pPr>
              <w:jc w:val="center"/>
              <w:rPr>
                <w:rFonts w:ascii="Arial" w:hAnsi="Arial" w:cs="Arial"/>
                <w:b/>
              </w:rPr>
            </w:pPr>
            <w:r w:rsidRPr="00C07EBE">
              <w:rPr>
                <w:rFonts w:ascii="Arial" w:hAnsi="Arial" w:cs="Arial"/>
              </w:rPr>
              <w:t>(9:00-17:00)</w:t>
            </w:r>
          </w:p>
        </w:tc>
        <w:tc>
          <w:tcPr>
            <w:tcW w:w="1417" w:type="dxa"/>
          </w:tcPr>
          <w:p w:rsidR="004D1B1B" w:rsidRPr="00C07EBE" w:rsidRDefault="004D1B1B" w:rsidP="00F26C00">
            <w:pPr>
              <w:rPr>
                <w:rFonts w:ascii="Arial" w:hAnsi="Arial" w:cs="Arial"/>
              </w:rPr>
            </w:pPr>
            <w:r w:rsidRPr="00C07EBE">
              <w:rPr>
                <w:rFonts w:ascii="Arial" w:hAnsi="Arial" w:cs="Arial"/>
              </w:rPr>
              <w:t>Conference Room 3, County Hall, Newport</w:t>
            </w:r>
          </w:p>
        </w:tc>
        <w:tc>
          <w:tcPr>
            <w:tcW w:w="1418" w:type="dxa"/>
          </w:tcPr>
          <w:p w:rsidR="004D1B1B" w:rsidRDefault="00D941B7" w:rsidP="00736DFB">
            <w:pPr>
              <w:jc w:val="center"/>
              <w:rPr>
                <w:rFonts w:ascii="Arial" w:hAnsi="Arial" w:cs="Arial"/>
                <w:b/>
              </w:rPr>
            </w:pPr>
            <w:r>
              <w:rPr>
                <w:rFonts w:ascii="Arial" w:hAnsi="Arial" w:cs="Arial"/>
                <w:b/>
              </w:rPr>
              <w:t>Fully booked</w:t>
            </w:r>
          </w:p>
          <w:p w:rsidR="00736DFB" w:rsidRDefault="00736DFB" w:rsidP="00736DFB">
            <w:pPr>
              <w:jc w:val="center"/>
              <w:rPr>
                <w:rFonts w:ascii="Arial" w:hAnsi="Arial" w:cs="Arial"/>
                <w:b/>
              </w:rPr>
            </w:pPr>
          </w:p>
          <w:p w:rsidR="00736DFB" w:rsidRPr="00C07EBE" w:rsidRDefault="00D941B7" w:rsidP="00736DFB">
            <w:pPr>
              <w:jc w:val="center"/>
              <w:rPr>
                <w:rFonts w:ascii="Arial" w:hAnsi="Arial" w:cs="Arial"/>
                <w:b/>
              </w:rPr>
            </w:pPr>
            <w:r>
              <w:rPr>
                <w:rFonts w:ascii="Arial" w:hAnsi="Arial" w:cs="Arial"/>
                <w:b/>
              </w:rPr>
              <w:t>2</w:t>
            </w:r>
          </w:p>
        </w:tc>
        <w:tc>
          <w:tcPr>
            <w:tcW w:w="6520" w:type="dxa"/>
          </w:tcPr>
          <w:p w:rsidR="004D1B1B" w:rsidRPr="00C07EBE" w:rsidRDefault="00C07EBE" w:rsidP="00C07EBE">
            <w:pPr>
              <w:rPr>
                <w:rFonts w:ascii="Arial" w:hAnsi="Arial" w:cs="Arial"/>
              </w:rPr>
            </w:pPr>
            <w:r w:rsidRPr="00C07EBE">
              <w:rPr>
                <w:rFonts w:ascii="Arial" w:hAnsi="Arial" w:cs="Arial"/>
              </w:rPr>
              <w:t>The purpose of this training is to equip frontline staff with highly effective fast coaching techniques to enable them influence lifestyle/behaviour change in their clients, increase their motivation for change and break down barriers and limiting beliefs.</w:t>
            </w:r>
          </w:p>
        </w:tc>
      </w:tr>
      <w:tr w:rsidR="004D1B1B" w:rsidRPr="00C07EBE" w:rsidTr="00247A4C">
        <w:tc>
          <w:tcPr>
            <w:tcW w:w="675" w:type="dxa"/>
          </w:tcPr>
          <w:p w:rsidR="004D1B1B" w:rsidRPr="00C07EBE" w:rsidRDefault="004D1B1B" w:rsidP="00AB01E1">
            <w:pPr>
              <w:jc w:val="center"/>
              <w:rPr>
                <w:rFonts w:ascii="Arial" w:hAnsi="Arial" w:cs="Arial"/>
                <w:b/>
              </w:rPr>
            </w:pPr>
            <w:r w:rsidRPr="00C07EBE">
              <w:rPr>
                <w:rFonts w:ascii="Arial" w:hAnsi="Arial" w:cs="Arial"/>
                <w:b/>
              </w:rPr>
              <w:t>3</w:t>
            </w:r>
          </w:p>
        </w:tc>
        <w:tc>
          <w:tcPr>
            <w:tcW w:w="3402" w:type="dxa"/>
          </w:tcPr>
          <w:p w:rsidR="004D1B1B" w:rsidRPr="002A47EC" w:rsidRDefault="004D1B1B" w:rsidP="004D1B1B">
            <w:pPr>
              <w:rPr>
                <w:rFonts w:ascii="Arial" w:hAnsi="Arial" w:cs="Arial"/>
                <w:b/>
              </w:rPr>
            </w:pPr>
            <w:r w:rsidRPr="002A47EC">
              <w:rPr>
                <w:rFonts w:ascii="Arial" w:hAnsi="Arial" w:cs="Arial"/>
                <w:b/>
              </w:rPr>
              <w:t>Continue &amp; Begin Fast Coaching® - Train the Trainer</w:t>
            </w:r>
          </w:p>
          <w:p w:rsidR="004D1B1B" w:rsidRPr="00C07EBE" w:rsidRDefault="004D1B1B" w:rsidP="004D1B1B">
            <w:pPr>
              <w:rPr>
                <w:rFonts w:ascii="Arial" w:hAnsi="Arial" w:cs="Arial"/>
              </w:rPr>
            </w:pPr>
          </w:p>
          <w:p w:rsidR="004D1B1B" w:rsidRPr="00C07EBE" w:rsidRDefault="004D1B1B" w:rsidP="004D1B1B">
            <w:pPr>
              <w:rPr>
                <w:rFonts w:ascii="Arial" w:hAnsi="Arial" w:cs="Arial"/>
              </w:rPr>
            </w:pPr>
            <w:r w:rsidRPr="00C07EBE">
              <w:rPr>
                <w:rFonts w:ascii="Arial" w:hAnsi="Arial" w:cs="Arial"/>
              </w:rPr>
              <w:t>(1 x 2-day training)</w:t>
            </w:r>
          </w:p>
        </w:tc>
        <w:tc>
          <w:tcPr>
            <w:tcW w:w="1985" w:type="dxa"/>
          </w:tcPr>
          <w:p w:rsidR="002A47EC" w:rsidRDefault="004D1B1B" w:rsidP="004D1B1B">
            <w:pPr>
              <w:jc w:val="center"/>
              <w:rPr>
                <w:rFonts w:ascii="Arial" w:hAnsi="Arial" w:cs="Arial"/>
                <w:b/>
              </w:rPr>
            </w:pPr>
            <w:r w:rsidRPr="00C07EBE">
              <w:rPr>
                <w:rFonts w:ascii="Arial" w:hAnsi="Arial" w:cs="Arial"/>
              </w:rPr>
              <w:t>1 March</w:t>
            </w:r>
            <w:r w:rsidRPr="00C07EBE">
              <w:rPr>
                <w:rFonts w:ascii="Arial" w:hAnsi="Arial" w:cs="Arial"/>
                <w:b/>
              </w:rPr>
              <w:t xml:space="preserve"> </w:t>
            </w:r>
          </w:p>
          <w:p w:rsidR="002A47EC" w:rsidRDefault="004D1B1B" w:rsidP="004D1B1B">
            <w:pPr>
              <w:jc w:val="center"/>
              <w:rPr>
                <w:rFonts w:ascii="Arial" w:hAnsi="Arial" w:cs="Arial"/>
                <w:b/>
              </w:rPr>
            </w:pPr>
            <w:r w:rsidRPr="00C07EBE">
              <w:rPr>
                <w:rFonts w:ascii="Arial" w:hAnsi="Arial" w:cs="Arial"/>
                <w:b/>
              </w:rPr>
              <w:t xml:space="preserve">AND </w:t>
            </w:r>
          </w:p>
          <w:p w:rsidR="004D1B1B" w:rsidRPr="00C07EBE" w:rsidRDefault="004D1B1B" w:rsidP="004D1B1B">
            <w:pPr>
              <w:jc w:val="center"/>
              <w:rPr>
                <w:rFonts w:ascii="Arial" w:hAnsi="Arial" w:cs="Arial"/>
                <w:b/>
              </w:rPr>
            </w:pPr>
            <w:r w:rsidRPr="00C07EBE">
              <w:rPr>
                <w:rFonts w:ascii="Arial" w:hAnsi="Arial" w:cs="Arial"/>
              </w:rPr>
              <w:t>2 March 2016</w:t>
            </w:r>
          </w:p>
          <w:p w:rsidR="004D1B1B" w:rsidRPr="00C07EBE" w:rsidRDefault="004D1B1B" w:rsidP="004D1B1B">
            <w:pPr>
              <w:jc w:val="center"/>
              <w:rPr>
                <w:rFonts w:ascii="Arial" w:hAnsi="Arial" w:cs="Arial"/>
              </w:rPr>
            </w:pPr>
            <w:r w:rsidRPr="00C07EBE">
              <w:rPr>
                <w:rFonts w:ascii="Arial" w:hAnsi="Arial" w:cs="Arial"/>
              </w:rPr>
              <w:t>(9:00-17:00)</w:t>
            </w:r>
          </w:p>
        </w:tc>
        <w:tc>
          <w:tcPr>
            <w:tcW w:w="1417" w:type="dxa"/>
          </w:tcPr>
          <w:p w:rsidR="004D1B1B" w:rsidRPr="00C07EBE" w:rsidRDefault="004D1B1B" w:rsidP="004D1B1B">
            <w:pPr>
              <w:rPr>
                <w:rFonts w:ascii="Arial" w:hAnsi="Arial" w:cs="Arial"/>
              </w:rPr>
            </w:pPr>
            <w:r w:rsidRPr="00C07EBE">
              <w:rPr>
                <w:rFonts w:ascii="Arial" w:hAnsi="Arial" w:cs="Arial"/>
              </w:rPr>
              <w:t>Conference Room 3, County Hall, Newport</w:t>
            </w:r>
          </w:p>
        </w:tc>
        <w:tc>
          <w:tcPr>
            <w:tcW w:w="1418" w:type="dxa"/>
          </w:tcPr>
          <w:p w:rsidR="004D1B1B" w:rsidRPr="00C07EBE" w:rsidRDefault="004D1B1B" w:rsidP="00AB01E1">
            <w:pPr>
              <w:jc w:val="center"/>
              <w:rPr>
                <w:rFonts w:ascii="Arial" w:hAnsi="Arial" w:cs="Arial"/>
                <w:b/>
              </w:rPr>
            </w:pPr>
          </w:p>
          <w:p w:rsidR="004D1B1B" w:rsidRPr="00C07EBE" w:rsidRDefault="00736DFB" w:rsidP="00AB01E1">
            <w:pPr>
              <w:jc w:val="center"/>
              <w:rPr>
                <w:rFonts w:ascii="Arial" w:hAnsi="Arial" w:cs="Arial"/>
                <w:b/>
              </w:rPr>
            </w:pPr>
            <w:r>
              <w:rPr>
                <w:rFonts w:ascii="Arial" w:hAnsi="Arial" w:cs="Arial"/>
                <w:b/>
              </w:rPr>
              <w:t>2</w:t>
            </w:r>
          </w:p>
        </w:tc>
        <w:tc>
          <w:tcPr>
            <w:tcW w:w="6520" w:type="dxa"/>
          </w:tcPr>
          <w:p w:rsidR="004D1B1B" w:rsidRPr="00C07EBE" w:rsidRDefault="004D1B1B" w:rsidP="00C07EBE">
            <w:pPr>
              <w:rPr>
                <w:rFonts w:ascii="Arial" w:hAnsi="Arial" w:cs="Arial"/>
                <w:b/>
              </w:rPr>
            </w:pPr>
            <w:r w:rsidRPr="00C07EBE">
              <w:rPr>
                <w:rFonts w:ascii="Arial" w:hAnsi="Arial" w:cs="Arial"/>
              </w:rPr>
              <w:t>There would be a follow up observation/</w:t>
            </w:r>
            <w:r w:rsidR="00C07EBE" w:rsidRPr="00C07EBE">
              <w:rPr>
                <w:rFonts w:ascii="Arial" w:hAnsi="Arial" w:cs="Arial"/>
              </w:rPr>
              <w:t xml:space="preserve"> </w:t>
            </w:r>
            <w:r w:rsidRPr="00C07EBE">
              <w:rPr>
                <w:rFonts w:ascii="Arial" w:hAnsi="Arial" w:cs="Arial"/>
              </w:rPr>
              <w:t>assessment of each new trainer</w:t>
            </w:r>
            <w:r w:rsidR="00C07EBE" w:rsidRPr="00C07EBE">
              <w:rPr>
                <w:rFonts w:ascii="Arial" w:hAnsi="Arial" w:cs="Arial"/>
              </w:rPr>
              <w:t>’s</w:t>
            </w:r>
            <w:r w:rsidRPr="00C07EBE">
              <w:rPr>
                <w:rFonts w:ascii="Arial" w:hAnsi="Arial" w:cs="Arial"/>
              </w:rPr>
              <w:t xml:space="preserve"> performance leading to</w:t>
            </w:r>
            <w:r w:rsidR="00C07EBE" w:rsidRPr="00C07EBE">
              <w:rPr>
                <w:rFonts w:ascii="Arial" w:hAnsi="Arial" w:cs="Arial"/>
              </w:rPr>
              <w:t xml:space="preserve"> an </w:t>
            </w:r>
            <w:r w:rsidRPr="00C07EBE">
              <w:rPr>
                <w:rFonts w:ascii="Arial" w:hAnsi="Arial" w:cs="Arial"/>
              </w:rPr>
              <w:t>accreditation as Licensed Trainers of Continue &amp; Begin Fast Coaching®, licensed to operate within Isle of Wight Public Health context</w:t>
            </w:r>
            <w:r w:rsidR="00C07EBE" w:rsidRPr="00C07EBE">
              <w:rPr>
                <w:rFonts w:ascii="Arial" w:hAnsi="Arial" w:cs="Arial"/>
              </w:rPr>
              <w:t>.</w:t>
            </w:r>
          </w:p>
        </w:tc>
      </w:tr>
      <w:tr w:rsidR="00F5751E" w:rsidRPr="00C07EBE" w:rsidTr="00247A4C">
        <w:tc>
          <w:tcPr>
            <w:tcW w:w="675" w:type="dxa"/>
          </w:tcPr>
          <w:p w:rsidR="00F5751E" w:rsidRPr="00C07EBE" w:rsidRDefault="00F5751E" w:rsidP="00AB01E1">
            <w:pPr>
              <w:jc w:val="center"/>
              <w:rPr>
                <w:rFonts w:ascii="Arial" w:hAnsi="Arial" w:cs="Arial"/>
                <w:b/>
              </w:rPr>
            </w:pPr>
            <w:r>
              <w:rPr>
                <w:rFonts w:ascii="Arial" w:hAnsi="Arial" w:cs="Arial"/>
                <w:b/>
              </w:rPr>
              <w:t>4</w:t>
            </w:r>
          </w:p>
        </w:tc>
        <w:tc>
          <w:tcPr>
            <w:tcW w:w="3402" w:type="dxa"/>
          </w:tcPr>
          <w:p w:rsidR="00F5751E" w:rsidRDefault="00F5751E" w:rsidP="003D141C">
            <w:pPr>
              <w:rPr>
                <w:rFonts w:ascii="Arial" w:hAnsi="Arial" w:cs="Arial"/>
                <w:b/>
              </w:rPr>
            </w:pPr>
            <w:r w:rsidRPr="002A47EC">
              <w:rPr>
                <w:rFonts w:ascii="Arial" w:hAnsi="Arial" w:cs="Arial"/>
                <w:b/>
              </w:rPr>
              <w:t xml:space="preserve">Making Every Contact Count (MECC) </w:t>
            </w:r>
            <w:r>
              <w:rPr>
                <w:rFonts w:ascii="Arial" w:hAnsi="Arial" w:cs="Arial"/>
                <w:b/>
              </w:rPr>
              <w:t xml:space="preserve">Foundation </w:t>
            </w:r>
            <w:r w:rsidRPr="002A47EC">
              <w:rPr>
                <w:rFonts w:ascii="Arial" w:hAnsi="Arial" w:cs="Arial"/>
                <w:b/>
              </w:rPr>
              <w:t xml:space="preserve">Training </w:t>
            </w:r>
          </w:p>
          <w:p w:rsidR="00F5751E" w:rsidRPr="00C07EBE" w:rsidRDefault="00F5751E" w:rsidP="003D141C">
            <w:pPr>
              <w:rPr>
                <w:rFonts w:ascii="Arial" w:hAnsi="Arial" w:cs="Arial"/>
              </w:rPr>
            </w:pPr>
            <w:r w:rsidRPr="002A47EC">
              <w:rPr>
                <w:rFonts w:ascii="Arial" w:hAnsi="Arial" w:cs="Arial"/>
              </w:rPr>
              <w:t xml:space="preserve">2 x ½ day sessions </w:t>
            </w:r>
          </w:p>
        </w:tc>
        <w:tc>
          <w:tcPr>
            <w:tcW w:w="1985" w:type="dxa"/>
          </w:tcPr>
          <w:p w:rsidR="00F5751E" w:rsidRPr="00C07EBE" w:rsidRDefault="00F5751E" w:rsidP="00AB01E1">
            <w:pPr>
              <w:jc w:val="center"/>
              <w:rPr>
                <w:rFonts w:ascii="Arial" w:hAnsi="Arial" w:cs="Arial"/>
                <w:b/>
              </w:rPr>
            </w:pPr>
          </w:p>
          <w:p w:rsidR="00F5751E" w:rsidRDefault="00F5751E" w:rsidP="00D941B7">
            <w:pPr>
              <w:jc w:val="center"/>
              <w:rPr>
                <w:rFonts w:ascii="Arial" w:hAnsi="Arial" w:cs="Arial"/>
              </w:rPr>
            </w:pPr>
            <w:r w:rsidRPr="00D941B7">
              <w:rPr>
                <w:rFonts w:ascii="Arial" w:hAnsi="Arial" w:cs="Arial"/>
              </w:rPr>
              <w:t>17</w:t>
            </w:r>
            <w:r w:rsidRPr="00D941B7">
              <w:rPr>
                <w:rFonts w:ascii="Arial" w:hAnsi="Arial" w:cs="Arial"/>
                <w:b/>
              </w:rPr>
              <w:t xml:space="preserve"> </w:t>
            </w:r>
            <w:r>
              <w:rPr>
                <w:rFonts w:ascii="Arial" w:hAnsi="Arial" w:cs="Arial"/>
                <w:b/>
              </w:rPr>
              <w:t xml:space="preserve">AND </w:t>
            </w:r>
            <w:r w:rsidRPr="00D941B7">
              <w:rPr>
                <w:rFonts w:ascii="Arial" w:hAnsi="Arial" w:cs="Arial"/>
              </w:rPr>
              <w:t>24 February 2016</w:t>
            </w:r>
          </w:p>
          <w:p w:rsidR="00F5751E" w:rsidRDefault="00F5751E" w:rsidP="00D941B7">
            <w:pPr>
              <w:jc w:val="center"/>
              <w:rPr>
                <w:rFonts w:ascii="Arial" w:hAnsi="Arial" w:cs="Arial"/>
              </w:rPr>
            </w:pPr>
            <w:r>
              <w:rPr>
                <w:rFonts w:ascii="Arial" w:hAnsi="Arial" w:cs="Arial"/>
              </w:rPr>
              <w:t>13:00-17:00</w:t>
            </w:r>
          </w:p>
          <w:p w:rsidR="00F5751E" w:rsidRPr="00C07EBE" w:rsidRDefault="00F5751E" w:rsidP="00D941B7">
            <w:pPr>
              <w:jc w:val="center"/>
              <w:rPr>
                <w:rFonts w:ascii="Arial" w:hAnsi="Arial" w:cs="Arial"/>
                <w:b/>
              </w:rPr>
            </w:pPr>
          </w:p>
        </w:tc>
        <w:tc>
          <w:tcPr>
            <w:tcW w:w="1417" w:type="dxa"/>
          </w:tcPr>
          <w:p w:rsidR="00F5751E" w:rsidRPr="003D141C" w:rsidRDefault="00F5751E" w:rsidP="00F5247E">
            <w:pPr>
              <w:jc w:val="center"/>
              <w:rPr>
                <w:rFonts w:ascii="Arial" w:hAnsi="Arial" w:cs="Arial"/>
              </w:rPr>
            </w:pPr>
            <w:r w:rsidRPr="003D141C">
              <w:rPr>
                <w:rFonts w:ascii="Arial" w:hAnsi="Arial" w:cs="Arial"/>
              </w:rPr>
              <w:t>Conference Room</w:t>
            </w:r>
            <w:r>
              <w:rPr>
                <w:rFonts w:ascii="Arial" w:hAnsi="Arial" w:cs="Arial"/>
              </w:rPr>
              <w:t xml:space="preserve">s 3&amp;4, </w:t>
            </w:r>
          </w:p>
          <w:p w:rsidR="00F5751E" w:rsidRPr="003D141C" w:rsidRDefault="00F5751E" w:rsidP="00F5247E">
            <w:pPr>
              <w:jc w:val="center"/>
              <w:rPr>
                <w:rFonts w:ascii="Arial" w:hAnsi="Arial" w:cs="Arial"/>
              </w:rPr>
            </w:pPr>
            <w:r w:rsidRPr="003D141C">
              <w:rPr>
                <w:rFonts w:ascii="Arial" w:hAnsi="Arial" w:cs="Arial"/>
              </w:rPr>
              <w:t>County Hall, Newport</w:t>
            </w:r>
          </w:p>
        </w:tc>
        <w:tc>
          <w:tcPr>
            <w:tcW w:w="1418" w:type="dxa"/>
          </w:tcPr>
          <w:p w:rsidR="00F5751E" w:rsidRPr="00C07EBE" w:rsidRDefault="00F5751E" w:rsidP="00AB01E1">
            <w:pPr>
              <w:jc w:val="center"/>
              <w:rPr>
                <w:rFonts w:ascii="Arial" w:hAnsi="Arial" w:cs="Arial"/>
                <w:b/>
              </w:rPr>
            </w:pPr>
          </w:p>
          <w:p w:rsidR="00F5751E" w:rsidRPr="00C07EBE" w:rsidRDefault="00F5751E" w:rsidP="003D141C">
            <w:pPr>
              <w:jc w:val="center"/>
              <w:rPr>
                <w:rFonts w:ascii="Arial" w:hAnsi="Arial" w:cs="Arial"/>
                <w:b/>
              </w:rPr>
            </w:pPr>
            <w:r>
              <w:rPr>
                <w:rFonts w:ascii="Arial" w:hAnsi="Arial" w:cs="Arial"/>
                <w:b/>
              </w:rPr>
              <w:t>10</w:t>
            </w:r>
          </w:p>
        </w:tc>
        <w:tc>
          <w:tcPr>
            <w:tcW w:w="6520" w:type="dxa"/>
          </w:tcPr>
          <w:p w:rsidR="00F5751E" w:rsidRPr="000848D0" w:rsidRDefault="00F5751E" w:rsidP="00495C06">
            <w:pPr>
              <w:rPr>
                <w:rFonts w:ascii="Arial" w:hAnsi="Arial" w:cs="Arial"/>
              </w:rPr>
            </w:pPr>
            <w:r>
              <w:rPr>
                <w:rFonts w:ascii="Arial" w:hAnsi="Arial" w:cs="Arial"/>
              </w:rPr>
              <w:t>MECC</w:t>
            </w:r>
            <w:r w:rsidRPr="005D6616">
              <w:rPr>
                <w:rFonts w:ascii="Arial" w:hAnsi="Arial" w:cs="Arial"/>
              </w:rPr>
              <w:t xml:space="preserve"> is essentially about enabling the workforce to recognise the opportunity they have in facilitating people to have greater awareness of their health and wellbeing. </w:t>
            </w:r>
            <w:r w:rsidRPr="00495C06">
              <w:rPr>
                <w:rFonts w:ascii="Arial" w:hAnsi="Arial" w:cs="Arial"/>
              </w:rPr>
              <w:t>It is about altering how we interact with people through having Healthy</w:t>
            </w:r>
            <w:r>
              <w:rPr>
                <w:rFonts w:ascii="Arial" w:hAnsi="Arial" w:cs="Arial"/>
              </w:rPr>
              <w:t xml:space="preserve"> </w:t>
            </w:r>
            <w:r w:rsidRPr="00495C06">
              <w:rPr>
                <w:rFonts w:ascii="Arial" w:hAnsi="Arial" w:cs="Arial"/>
              </w:rPr>
              <w:t>Conversations</w:t>
            </w:r>
            <w:r>
              <w:rPr>
                <w:rFonts w:ascii="Arial" w:hAnsi="Arial" w:cs="Arial"/>
              </w:rPr>
              <w:t xml:space="preserve">. This is a </w:t>
            </w:r>
            <w:r w:rsidRPr="009277FE">
              <w:rPr>
                <w:rFonts w:ascii="Arial" w:hAnsi="Arial" w:cs="Arial"/>
              </w:rPr>
              <w:t>RSPH accredited course</w:t>
            </w:r>
            <w:r>
              <w:rPr>
                <w:rFonts w:ascii="Arial" w:hAnsi="Arial" w:cs="Arial"/>
              </w:rPr>
              <w:t>.</w:t>
            </w:r>
          </w:p>
        </w:tc>
      </w:tr>
      <w:tr w:rsidR="00F5751E" w:rsidRPr="00C07EBE" w:rsidTr="00247A4C">
        <w:tc>
          <w:tcPr>
            <w:tcW w:w="675" w:type="dxa"/>
          </w:tcPr>
          <w:p w:rsidR="00F5751E" w:rsidRDefault="00F5751E" w:rsidP="00AB01E1">
            <w:pPr>
              <w:jc w:val="center"/>
              <w:rPr>
                <w:rFonts w:ascii="Arial" w:hAnsi="Arial" w:cs="Arial"/>
                <w:b/>
              </w:rPr>
            </w:pPr>
            <w:r>
              <w:rPr>
                <w:rFonts w:ascii="Arial" w:hAnsi="Arial" w:cs="Arial"/>
                <w:b/>
              </w:rPr>
              <w:t>5</w:t>
            </w:r>
          </w:p>
        </w:tc>
        <w:tc>
          <w:tcPr>
            <w:tcW w:w="3402" w:type="dxa"/>
          </w:tcPr>
          <w:p w:rsidR="00F5751E" w:rsidRPr="00C07EBE" w:rsidRDefault="00F5751E" w:rsidP="003D141C">
            <w:pPr>
              <w:rPr>
                <w:rFonts w:ascii="Arial" w:hAnsi="Arial" w:cs="Arial"/>
              </w:rPr>
            </w:pPr>
            <w:r w:rsidRPr="002A47EC">
              <w:rPr>
                <w:rFonts w:ascii="Arial" w:hAnsi="Arial" w:cs="Arial"/>
                <w:b/>
              </w:rPr>
              <w:t xml:space="preserve">Making Every Contact Count (MECC) – Training for Trainers </w:t>
            </w:r>
            <w:r>
              <w:rPr>
                <w:rFonts w:ascii="Arial" w:hAnsi="Arial" w:cs="Arial"/>
              </w:rPr>
              <w:t xml:space="preserve"> 1</w:t>
            </w:r>
            <w:r w:rsidRPr="002A47EC">
              <w:rPr>
                <w:rFonts w:ascii="Arial" w:hAnsi="Arial" w:cs="Arial"/>
              </w:rPr>
              <w:t xml:space="preserve"> x ½ day sessions plus follow-up</w:t>
            </w:r>
            <w:r>
              <w:rPr>
                <w:rFonts w:ascii="Arial" w:hAnsi="Arial" w:cs="Arial"/>
              </w:rPr>
              <w:t xml:space="preserve"> </w:t>
            </w:r>
            <w:r>
              <w:rPr>
                <w:rFonts w:ascii="Arial" w:hAnsi="Arial" w:cs="Arial"/>
                <w:b/>
              </w:rPr>
              <w:t>in a</w:t>
            </w:r>
            <w:r w:rsidRPr="003D141C">
              <w:rPr>
                <w:rFonts w:ascii="Arial" w:hAnsi="Arial" w:cs="Arial"/>
                <w:b/>
              </w:rPr>
              <w:t>ddition</w:t>
            </w:r>
            <w:r>
              <w:rPr>
                <w:rFonts w:ascii="Arial" w:hAnsi="Arial" w:cs="Arial"/>
              </w:rPr>
              <w:t xml:space="preserve"> to the 2 x ½ day Foundation Training</w:t>
            </w:r>
          </w:p>
        </w:tc>
        <w:tc>
          <w:tcPr>
            <w:tcW w:w="1985" w:type="dxa"/>
          </w:tcPr>
          <w:p w:rsidR="00F5751E" w:rsidRDefault="00F5751E" w:rsidP="00AB01E1">
            <w:pPr>
              <w:jc w:val="center"/>
              <w:rPr>
                <w:rFonts w:ascii="Arial" w:hAnsi="Arial" w:cs="Arial"/>
              </w:rPr>
            </w:pPr>
            <w:r w:rsidRPr="00F5751E">
              <w:rPr>
                <w:rFonts w:ascii="Arial" w:hAnsi="Arial" w:cs="Arial"/>
              </w:rPr>
              <w:t>29 February 2016</w:t>
            </w:r>
          </w:p>
          <w:p w:rsidR="00F5751E" w:rsidRPr="00F5751E" w:rsidRDefault="00F5751E" w:rsidP="00AB01E1">
            <w:pPr>
              <w:jc w:val="center"/>
              <w:rPr>
                <w:rFonts w:ascii="Arial" w:hAnsi="Arial" w:cs="Arial"/>
              </w:rPr>
            </w:pPr>
            <w:r w:rsidRPr="00F5751E">
              <w:rPr>
                <w:rFonts w:ascii="Arial" w:hAnsi="Arial" w:cs="Arial"/>
              </w:rPr>
              <w:t>13:00-17:00</w:t>
            </w:r>
          </w:p>
        </w:tc>
        <w:tc>
          <w:tcPr>
            <w:tcW w:w="1417" w:type="dxa"/>
          </w:tcPr>
          <w:p w:rsidR="00F5751E" w:rsidRPr="00C07EBE" w:rsidRDefault="00F5751E" w:rsidP="00F5247E">
            <w:pPr>
              <w:rPr>
                <w:rFonts w:ascii="Arial" w:hAnsi="Arial" w:cs="Arial"/>
              </w:rPr>
            </w:pPr>
            <w:r w:rsidRPr="00C07EBE">
              <w:rPr>
                <w:rFonts w:ascii="Arial" w:hAnsi="Arial" w:cs="Arial"/>
              </w:rPr>
              <w:t>Conference Room 3, County Hall, Newport</w:t>
            </w:r>
          </w:p>
        </w:tc>
        <w:tc>
          <w:tcPr>
            <w:tcW w:w="1418" w:type="dxa"/>
          </w:tcPr>
          <w:p w:rsidR="00F5751E" w:rsidRDefault="00F5751E" w:rsidP="00AB01E1">
            <w:pPr>
              <w:jc w:val="center"/>
              <w:rPr>
                <w:rFonts w:ascii="Arial" w:hAnsi="Arial" w:cs="Arial"/>
                <w:b/>
              </w:rPr>
            </w:pPr>
          </w:p>
          <w:p w:rsidR="00F5751E" w:rsidRPr="00C07EBE" w:rsidRDefault="00F5751E" w:rsidP="003D141C">
            <w:pPr>
              <w:jc w:val="center"/>
              <w:rPr>
                <w:rFonts w:ascii="Arial" w:hAnsi="Arial" w:cs="Arial"/>
                <w:b/>
              </w:rPr>
            </w:pPr>
            <w:r>
              <w:rPr>
                <w:rFonts w:ascii="Arial" w:hAnsi="Arial" w:cs="Arial"/>
                <w:b/>
              </w:rPr>
              <w:t>12</w:t>
            </w:r>
          </w:p>
        </w:tc>
        <w:tc>
          <w:tcPr>
            <w:tcW w:w="6520" w:type="dxa"/>
          </w:tcPr>
          <w:p w:rsidR="00F5751E" w:rsidRDefault="00F5751E" w:rsidP="000848D0">
            <w:pPr>
              <w:rPr>
                <w:rFonts w:ascii="Arial" w:hAnsi="Arial" w:cs="Arial"/>
              </w:rPr>
            </w:pPr>
            <w:r w:rsidRPr="005D6616">
              <w:rPr>
                <w:rFonts w:ascii="Arial" w:hAnsi="Arial" w:cs="Arial"/>
              </w:rPr>
              <w:t>The aim is to train a group of trainers to deliver MECC training across the system.</w:t>
            </w:r>
          </w:p>
          <w:p w:rsidR="00F5751E" w:rsidRDefault="00F5751E" w:rsidP="00495C06">
            <w:pPr>
              <w:rPr>
                <w:rFonts w:ascii="Arial" w:hAnsi="Arial" w:cs="Arial"/>
              </w:rPr>
            </w:pPr>
            <w:r>
              <w:rPr>
                <w:rFonts w:ascii="Arial" w:hAnsi="Arial" w:cs="Arial"/>
              </w:rPr>
              <w:t>MECC</w:t>
            </w:r>
            <w:r w:rsidRPr="00495C06">
              <w:rPr>
                <w:rFonts w:ascii="Arial" w:hAnsi="Arial" w:cs="Arial"/>
              </w:rPr>
              <w:t xml:space="preserve"> lets organisations and people develop a different way of working with people</w:t>
            </w:r>
            <w:r>
              <w:rPr>
                <w:rFonts w:ascii="Arial" w:hAnsi="Arial" w:cs="Arial"/>
              </w:rPr>
              <w:t xml:space="preserve"> </w:t>
            </w:r>
            <w:r w:rsidRPr="00495C06">
              <w:rPr>
                <w:rFonts w:ascii="Arial" w:hAnsi="Arial" w:cs="Arial"/>
              </w:rPr>
              <w:t xml:space="preserve">to address health and wellbeing. </w:t>
            </w:r>
          </w:p>
          <w:p w:rsidR="00F5751E" w:rsidRPr="000848D0" w:rsidRDefault="00F5751E" w:rsidP="00495C06">
            <w:pPr>
              <w:rPr>
                <w:rFonts w:ascii="Arial" w:hAnsi="Arial" w:cs="Arial"/>
                <w:b/>
              </w:rPr>
            </w:pPr>
            <w:r>
              <w:rPr>
                <w:rFonts w:ascii="Arial" w:hAnsi="Arial" w:cs="Arial"/>
              </w:rPr>
              <w:t xml:space="preserve">This is a </w:t>
            </w:r>
            <w:r w:rsidRPr="009277FE">
              <w:rPr>
                <w:rFonts w:ascii="Arial" w:hAnsi="Arial" w:cs="Arial"/>
              </w:rPr>
              <w:t>RSPH accredited course</w:t>
            </w:r>
            <w:r>
              <w:rPr>
                <w:rFonts w:ascii="Arial" w:hAnsi="Arial" w:cs="Arial"/>
              </w:rPr>
              <w:t>.</w:t>
            </w:r>
          </w:p>
        </w:tc>
      </w:tr>
      <w:tr w:rsidR="00D941B7" w:rsidRPr="00C07EBE" w:rsidTr="00247A4C">
        <w:tc>
          <w:tcPr>
            <w:tcW w:w="675" w:type="dxa"/>
          </w:tcPr>
          <w:p w:rsidR="00D941B7" w:rsidRPr="00C07EBE" w:rsidRDefault="003D141C" w:rsidP="00AB01E1">
            <w:pPr>
              <w:jc w:val="center"/>
              <w:rPr>
                <w:rFonts w:ascii="Arial" w:hAnsi="Arial" w:cs="Arial"/>
                <w:b/>
              </w:rPr>
            </w:pPr>
            <w:r>
              <w:rPr>
                <w:rFonts w:ascii="Arial" w:hAnsi="Arial" w:cs="Arial"/>
                <w:b/>
              </w:rPr>
              <w:t>6</w:t>
            </w:r>
          </w:p>
        </w:tc>
        <w:tc>
          <w:tcPr>
            <w:tcW w:w="3402" w:type="dxa"/>
          </w:tcPr>
          <w:p w:rsidR="00D941B7" w:rsidRDefault="00D941B7" w:rsidP="00211530">
            <w:pPr>
              <w:rPr>
                <w:rFonts w:ascii="Arial" w:hAnsi="Arial" w:cs="Arial"/>
                <w:b/>
              </w:rPr>
            </w:pPr>
            <w:r w:rsidRPr="002A47EC">
              <w:rPr>
                <w:rFonts w:ascii="Arial" w:hAnsi="Arial" w:cs="Arial"/>
                <w:b/>
              </w:rPr>
              <w:t>Promoting Health Behaviour Change</w:t>
            </w:r>
          </w:p>
          <w:p w:rsidR="00D941B7" w:rsidRDefault="00D941B7" w:rsidP="00211530">
            <w:pPr>
              <w:rPr>
                <w:rFonts w:ascii="Arial" w:hAnsi="Arial" w:cs="Arial"/>
                <w:b/>
              </w:rPr>
            </w:pPr>
          </w:p>
          <w:p w:rsidR="00D941B7" w:rsidRPr="002A47EC" w:rsidRDefault="00D941B7" w:rsidP="00211530">
            <w:pPr>
              <w:rPr>
                <w:rFonts w:ascii="Arial" w:hAnsi="Arial" w:cs="Arial"/>
              </w:rPr>
            </w:pPr>
            <w:r>
              <w:rPr>
                <w:rFonts w:ascii="Arial" w:hAnsi="Arial" w:cs="Arial"/>
              </w:rPr>
              <w:t>(</w:t>
            </w:r>
            <w:r w:rsidRPr="002A47EC">
              <w:rPr>
                <w:rFonts w:ascii="Arial" w:hAnsi="Arial" w:cs="Arial"/>
              </w:rPr>
              <w:t xml:space="preserve">1 x 2-day </w:t>
            </w:r>
            <w:r>
              <w:rPr>
                <w:rFonts w:ascii="Arial" w:hAnsi="Arial" w:cs="Arial"/>
              </w:rPr>
              <w:t xml:space="preserve">BHFNC </w:t>
            </w:r>
            <w:r w:rsidRPr="002A47EC">
              <w:rPr>
                <w:rFonts w:ascii="Arial" w:hAnsi="Arial" w:cs="Arial"/>
              </w:rPr>
              <w:t>course</w:t>
            </w:r>
            <w:r>
              <w:rPr>
                <w:rFonts w:ascii="Arial" w:hAnsi="Arial" w:cs="Arial"/>
              </w:rPr>
              <w:t>)</w:t>
            </w:r>
          </w:p>
        </w:tc>
        <w:tc>
          <w:tcPr>
            <w:tcW w:w="1985" w:type="dxa"/>
          </w:tcPr>
          <w:p w:rsidR="00D941B7" w:rsidRPr="00C07EBE" w:rsidRDefault="00D941B7" w:rsidP="00AB01E1">
            <w:pPr>
              <w:jc w:val="center"/>
              <w:rPr>
                <w:rFonts w:ascii="Arial" w:hAnsi="Arial" w:cs="Arial"/>
                <w:b/>
              </w:rPr>
            </w:pPr>
          </w:p>
          <w:p w:rsidR="00D941B7" w:rsidRPr="00C07EBE" w:rsidRDefault="00D941B7" w:rsidP="00AB01E1">
            <w:pPr>
              <w:jc w:val="center"/>
              <w:rPr>
                <w:rFonts w:ascii="Arial" w:hAnsi="Arial" w:cs="Arial"/>
                <w:b/>
              </w:rPr>
            </w:pPr>
            <w:r w:rsidRPr="00C07EBE">
              <w:rPr>
                <w:rFonts w:ascii="Arial" w:hAnsi="Arial" w:cs="Arial"/>
                <w:b/>
              </w:rPr>
              <w:t>TBC</w:t>
            </w:r>
          </w:p>
        </w:tc>
        <w:tc>
          <w:tcPr>
            <w:tcW w:w="1417" w:type="dxa"/>
          </w:tcPr>
          <w:p w:rsidR="00D941B7" w:rsidRPr="00C07EBE" w:rsidRDefault="00D941B7" w:rsidP="00AB01E1">
            <w:pPr>
              <w:jc w:val="center"/>
              <w:rPr>
                <w:rFonts w:ascii="Arial" w:hAnsi="Arial" w:cs="Arial"/>
                <w:b/>
              </w:rPr>
            </w:pPr>
          </w:p>
          <w:p w:rsidR="00D941B7" w:rsidRPr="00C07EBE" w:rsidRDefault="00D941B7" w:rsidP="00AB01E1">
            <w:pPr>
              <w:jc w:val="center"/>
              <w:rPr>
                <w:rFonts w:ascii="Arial" w:hAnsi="Arial" w:cs="Arial"/>
                <w:b/>
              </w:rPr>
            </w:pPr>
            <w:r w:rsidRPr="00C07EBE">
              <w:rPr>
                <w:rFonts w:ascii="Arial" w:hAnsi="Arial" w:cs="Arial"/>
                <w:b/>
              </w:rPr>
              <w:t>TBC</w:t>
            </w:r>
          </w:p>
        </w:tc>
        <w:tc>
          <w:tcPr>
            <w:tcW w:w="1418" w:type="dxa"/>
          </w:tcPr>
          <w:p w:rsidR="00D941B7" w:rsidRPr="00C07EBE" w:rsidRDefault="00D941B7" w:rsidP="00AB01E1">
            <w:pPr>
              <w:jc w:val="center"/>
              <w:rPr>
                <w:rFonts w:ascii="Arial" w:hAnsi="Arial" w:cs="Arial"/>
                <w:b/>
              </w:rPr>
            </w:pPr>
          </w:p>
          <w:p w:rsidR="00D941B7" w:rsidRPr="00C07EBE" w:rsidRDefault="00D941B7" w:rsidP="00736DFB">
            <w:pPr>
              <w:jc w:val="center"/>
              <w:rPr>
                <w:rFonts w:ascii="Arial" w:hAnsi="Arial" w:cs="Arial"/>
                <w:b/>
              </w:rPr>
            </w:pPr>
            <w:r w:rsidRPr="00C07EBE">
              <w:rPr>
                <w:rFonts w:ascii="Arial" w:hAnsi="Arial" w:cs="Arial"/>
                <w:b/>
              </w:rPr>
              <w:t>2</w:t>
            </w:r>
            <w:r>
              <w:rPr>
                <w:rFonts w:ascii="Arial" w:hAnsi="Arial" w:cs="Arial"/>
                <w:b/>
              </w:rPr>
              <w:t>1</w:t>
            </w:r>
          </w:p>
        </w:tc>
        <w:tc>
          <w:tcPr>
            <w:tcW w:w="6520" w:type="dxa"/>
          </w:tcPr>
          <w:p w:rsidR="00D941B7" w:rsidRPr="00C07EBE" w:rsidRDefault="00D941B7" w:rsidP="00C07EBE">
            <w:pPr>
              <w:rPr>
                <w:rFonts w:ascii="Arial" w:hAnsi="Arial" w:cs="Arial"/>
                <w:b/>
              </w:rPr>
            </w:pPr>
            <w:r w:rsidRPr="00C07EBE">
              <w:rPr>
                <w:rFonts w:ascii="Arial" w:hAnsi="Arial" w:cs="Arial"/>
                <w:b/>
              </w:rPr>
              <w:t>Expressions of interest are welcome</w:t>
            </w:r>
          </w:p>
          <w:p w:rsidR="00D941B7" w:rsidRPr="00C07EBE" w:rsidRDefault="00D941B7" w:rsidP="00C07EBE">
            <w:pPr>
              <w:rPr>
                <w:rFonts w:ascii="Arial" w:hAnsi="Arial" w:cs="Arial"/>
              </w:rPr>
            </w:pPr>
            <w:r w:rsidRPr="00C07EBE">
              <w:rPr>
                <w:rFonts w:ascii="Arial" w:hAnsi="Arial" w:cs="Arial"/>
              </w:rPr>
              <w:t>The purpose of this course is to provide professionals with a comprehensive introduction to the key solution focused practice principles and techniques and equip them with the practical skills and competencies to immediately integrate solution focused practice into everyday interactions with individuals or groups.</w:t>
            </w:r>
          </w:p>
        </w:tc>
      </w:tr>
    </w:tbl>
    <w:p w:rsidR="005D6616" w:rsidRDefault="005D6616" w:rsidP="003D141C">
      <w:pPr>
        <w:jc w:val="right"/>
        <w:rPr>
          <w:rFonts w:ascii="Arial" w:hAnsi="Arial" w:cs="Arial"/>
          <w:b/>
        </w:rPr>
      </w:pPr>
    </w:p>
    <w:p w:rsidR="003D141C" w:rsidRDefault="003D141C" w:rsidP="003D141C">
      <w:pPr>
        <w:jc w:val="right"/>
        <w:rPr>
          <w:rFonts w:ascii="Arial" w:hAnsi="Arial" w:cs="Arial"/>
          <w:b/>
        </w:rPr>
      </w:pPr>
      <w:r w:rsidRPr="003D141C">
        <w:rPr>
          <w:rFonts w:ascii="Arial" w:hAnsi="Arial" w:cs="Arial"/>
          <w:b/>
        </w:rPr>
        <w:t>Continued overleaf</w:t>
      </w:r>
      <w:r>
        <w:rPr>
          <w:rFonts w:ascii="Arial" w:hAnsi="Arial" w:cs="Arial"/>
          <w:b/>
        </w:rPr>
        <w:t xml:space="preserve"> </w:t>
      </w:r>
      <w:r>
        <w:rPr>
          <w:rFonts w:ascii="Arial" w:hAnsi="Arial" w:cs="Arial"/>
          <w:b/>
        </w:rPr>
        <w:sym w:font="Wingdings" w:char="F0E8"/>
      </w:r>
    </w:p>
    <w:p w:rsidR="003D141C" w:rsidRPr="003D141C" w:rsidRDefault="003D141C" w:rsidP="003D141C">
      <w:pPr>
        <w:rPr>
          <w:rFonts w:ascii="Arial" w:hAnsi="Arial" w:cs="Arial"/>
          <w:b/>
        </w:rPr>
      </w:pPr>
      <w:r>
        <w:rPr>
          <w:rFonts w:ascii="Arial" w:hAnsi="Arial" w:cs="Arial"/>
          <w:b/>
        </w:rPr>
        <w:lastRenderedPageBreak/>
        <w:t>Continued…</w:t>
      </w:r>
    </w:p>
    <w:tbl>
      <w:tblPr>
        <w:tblStyle w:val="TableGrid"/>
        <w:tblW w:w="0" w:type="auto"/>
        <w:tblLook w:val="04A0" w:firstRow="1" w:lastRow="0" w:firstColumn="1" w:lastColumn="0" w:noHBand="0" w:noVBand="1"/>
      </w:tblPr>
      <w:tblGrid>
        <w:gridCol w:w="675"/>
        <w:gridCol w:w="3402"/>
        <w:gridCol w:w="1985"/>
        <w:gridCol w:w="1417"/>
        <w:gridCol w:w="1418"/>
        <w:gridCol w:w="6520"/>
      </w:tblGrid>
      <w:tr w:rsidR="003D141C" w:rsidRPr="00C07EBE" w:rsidTr="00247A4C">
        <w:tc>
          <w:tcPr>
            <w:tcW w:w="675" w:type="dxa"/>
          </w:tcPr>
          <w:p w:rsidR="003D141C" w:rsidRPr="00C07EBE" w:rsidRDefault="003D141C" w:rsidP="00F5247E">
            <w:pPr>
              <w:jc w:val="center"/>
              <w:rPr>
                <w:rFonts w:ascii="Arial" w:hAnsi="Arial" w:cs="Arial"/>
                <w:b/>
              </w:rPr>
            </w:pPr>
            <w:r w:rsidRPr="00C07EBE">
              <w:rPr>
                <w:rFonts w:ascii="Arial" w:hAnsi="Arial" w:cs="Arial"/>
                <w:b/>
              </w:rPr>
              <w:t>Nr</w:t>
            </w:r>
          </w:p>
        </w:tc>
        <w:tc>
          <w:tcPr>
            <w:tcW w:w="3402" w:type="dxa"/>
          </w:tcPr>
          <w:p w:rsidR="003D141C" w:rsidRPr="00C07EBE" w:rsidRDefault="003D141C" w:rsidP="00F5247E">
            <w:pPr>
              <w:jc w:val="center"/>
              <w:rPr>
                <w:rFonts w:ascii="Arial" w:hAnsi="Arial" w:cs="Arial"/>
                <w:b/>
              </w:rPr>
            </w:pPr>
            <w:r w:rsidRPr="00C07EBE">
              <w:rPr>
                <w:rFonts w:ascii="Arial" w:hAnsi="Arial" w:cs="Arial"/>
                <w:b/>
              </w:rPr>
              <w:t>Training and development activity</w:t>
            </w:r>
          </w:p>
        </w:tc>
        <w:tc>
          <w:tcPr>
            <w:tcW w:w="1985" w:type="dxa"/>
          </w:tcPr>
          <w:p w:rsidR="003D141C" w:rsidRPr="00C07EBE" w:rsidRDefault="003D141C" w:rsidP="00F5247E">
            <w:pPr>
              <w:jc w:val="center"/>
              <w:rPr>
                <w:rFonts w:ascii="Arial" w:hAnsi="Arial" w:cs="Arial"/>
                <w:b/>
              </w:rPr>
            </w:pPr>
            <w:r w:rsidRPr="00C07EBE">
              <w:rPr>
                <w:rFonts w:ascii="Arial" w:hAnsi="Arial" w:cs="Arial"/>
                <w:b/>
              </w:rPr>
              <w:t>Date and time</w:t>
            </w:r>
          </w:p>
        </w:tc>
        <w:tc>
          <w:tcPr>
            <w:tcW w:w="1417" w:type="dxa"/>
          </w:tcPr>
          <w:p w:rsidR="003D141C" w:rsidRPr="00C07EBE" w:rsidRDefault="003D141C" w:rsidP="00F5247E">
            <w:pPr>
              <w:jc w:val="center"/>
              <w:rPr>
                <w:rFonts w:ascii="Arial" w:hAnsi="Arial" w:cs="Arial"/>
                <w:b/>
              </w:rPr>
            </w:pPr>
            <w:r w:rsidRPr="00C07EBE">
              <w:rPr>
                <w:rFonts w:ascii="Arial" w:hAnsi="Arial" w:cs="Arial"/>
                <w:b/>
              </w:rPr>
              <w:t>Venue</w:t>
            </w:r>
          </w:p>
        </w:tc>
        <w:tc>
          <w:tcPr>
            <w:tcW w:w="1418" w:type="dxa"/>
          </w:tcPr>
          <w:p w:rsidR="003D141C" w:rsidRPr="00C07EBE" w:rsidRDefault="003D141C" w:rsidP="00F5247E">
            <w:pPr>
              <w:jc w:val="center"/>
              <w:rPr>
                <w:rFonts w:ascii="Arial" w:hAnsi="Arial" w:cs="Arial"/>
                <w:b/>
              </w:rPr>
            </w:pPr>
            <w:r w:rsidRPr="00C07EBE">
              <w:rPr>
                <w:rFonts w:ascii="Arial" w:hAnsi="Arial" w:cs="Arial"/>
                <w:b/>
              </w:rPr>
              <w:t>Number of places available</w:t>
            </w:r>
          </w:p>
        </w:tc>
        <w:tc>
          <w:tcPr>
            <w:tcW w:w="6520" w:type="dxa"/>
          </w:tcPr>
          <w:p w:rsidR="003D141C" w:rsidRPr="00C07EBE" w:rsidRDefault="003D141C" w:rsidP="00F5247E">
            <w:pPr>
              <w:jc w:val="center"/>
              <w:rPr>
                <w:rFonts w:ascii="Arial" w:hAnsi="Arial" w:cs="Arial"/>
                <w:b/>
              </w:rPr>
            </w:pPr>
            <w:r w:rsidRPr="00C07EBE">
              <w:rPr>
                <w:rFonts w:ascii="Arial" w:hAnsi="Arial" w:cs="Arial"/>
                <w:b/>
              </w:rPr>
              <w:t>Notes</w:t>
            </w:r>
          </w:p>
        </w:tc>
      </w:tr>
      <w:tr w:rsidR="00D941B7" w:rsidRPr="00C07EBE" w:rsidTr="00247A4C">
        <w:tc>
          <w:tcPr>
            <w:tcW w:w="675" w:type="dxa"/>
          </w:tcPr>
          <w:p w:rsidR="003D141C" w:rsidRDefault="003D141C" w:rsidP="00AB01E1">
            <w:pPr>
              <w:jc w:val="center"/>
              <w:rPr>
                <w:rFonts w:ascii="Arial" w:hAnsi="Arial" w:cs="Arial"/>
                <w:b/>
              </w:rPr>
            </w:pPr>
          </w:p>
          <w:p w:rsidR="00D941B7" w:rsidRDefault="003D141C" w:rsidP="00AB01E1">
            <w:pPr>
              <w:jc w:val="center"/>
              <w:rPr>
                <w:rFonts w:ascii="Arial" w:hAnsi="Arial" w:cs="Arial"/>
                <w:b/>
              </w:rPr>
            </w:pPr>
            <w:r>
              <w:rPr>
                <w:rFonts w:ascii="Arial" w:hAnsi="Arial" w:cs="Arial"/>
                <w:b/>
              </w:rPr>
              <w:t>7</w:t>
            </w:r>
          </w:p>
        </w:tc>
        <w:tc>
          <w:tcPr>
            <w:tcW w:w="3402" w:type="dxa"/>
          </w:tcPr>
          <w:p w:rsidR="00D941B7" w:rsidRDefault="00D941B7" w:rsidP="00AE6B35">
            <w:pPr>
              <w:rPr>
                <w:rFonts w:ascii="Arial" w:hAnsi="Arial" w:cs="Arial"/>
                <w:b/>
              </w:rPr>
            </w:pPr>
            <w:r w:rsidRPr="00AE6B35">
              <w:rPr>
                <w:rFonts w:ascii="Arial" w:hAnsi="Arial" w:cs="Arial"/>
                <w:b/>
              </w:rPr>
              <w:t>The Solihull Approach</w:t>
            </w:r>
            <w:r>
              <w:rPr>
                <w:rFonts w:ascii="Arial" w:hAnsi="Arial" w:cs="Arial"/>
                <w:b/>
              </w:rPr>
              <w:t xml:space="preserve"> – Foundation training</w:t>
            </w:r>
          </w:p>
          <w:p w:rsidR="00D941B7" w:rsidRPr="00AE6B35" w:rsidRDefault="00D941B7" w:rsidP="00AE6B35">
            <w:pPr>
              <w:rPr>
                <w:rFonts w:ascii="Arial" w:hAnsi="Arial" w:cs="Arial"/>
              </w:rPr>
            </w:pPr>
            <w:r>
              <w:rPr>
                <w:rFonts w:ascii="Arial" w:hAnsi="Arial" w:cs="Arial"/>
              </w:rPr>
              <w:t>1</w:t>
            </w:r>
            <w:r w:rsidRPr="00AE6B35">
              <w:rPr>
                <w:rFonts w:ascii="Arial" w:hAnsi="Arial" w:cs="Arial"/>
              </w:rPr>
              <w:t xml:space="preserve"> x </w:t>
            </w:r>
            <w:r>
              <w:rPr>
                <w:rFonts w:ascii="Arial" w:hAnsi="Arial" w:cs="Arial"/>
              </w:rPr>
              <w:t>2</w:t>
            </w:r>
            <w:r w:rsidRPr="00AE6B35">
              <w:rPr>
                <w:rFonts w:ascii="Arial" w:hAnsi="Arial" w:cs="Arial"/>
              </w:rPr>
              <w:t xml:space="preserve"> day training</w:t>
            </w:r>
            <w:r w:rsidR="00997521">
              <w:rPr>
                <w:rFonts w:ascii="Arial" w:hAnsi="Arial" w:cs="Arial"/>
              </w:rPr>
              <w:t xml:space="preserve"> plus 6 practice sessions</w:t>
            </w:r>
          </w:p>
          <w:p w:rsidR="00D941B7" w:rsidRPr="00AE6B35" w:rsidRDefault="00D941B7" w:rsidP="00AE6B35">
            <w:pPr>
              <w:rPr>
                <w:rFonts w:ascii="Arial" w:hAnsi="Arial" w:cs="Arial"/>
              </w:rPr>
            </w:pPr>
          </w:p>
        </w:tc>
        <w:tc>
          <w:tcPr>
            <w:tcW w:w="1985" w:type="dxa"/>
          </w:tcPr>
          <w:p w:rsidR="00D941B7" w:rsidRPr="00C07EBE" w:rsidRDefault="00D941B7" w:rsidP="00AB01E1">
            <w:pPr>
              <w:jc w:val="center"/>
              <w:rPr>
                <w:rFonts w:ascii="Arial" w:hAnsi="Arial" w:cs="Arial"/>
                <w:b/>
              </w:rPr>
            </w:pPr>
            <w:r>
              <w:rPr>
                <w:rFonts w:ascii="Arial" w:hAnsi="Arial" w:cs="Arial"/>
                <w:b/>
              </w:rPr>
              <w:t>TBC</w:t>
            </w:r>
          </w:p>
        </w:tc>
        <w:tc>
          <w:tcPr>
            <w:tcW w:w="1417" w:type="dxa"/>
          </w:tcPr>
          <w:p w:rsidR="00D941B7" w:rsidRPr="00C07EBE" w:rsidRDefault="00D941B7" w:rsidP="00AB01E1">
            <w:pPr>
              <w:jc w:val="center"/>
              <w:rPr>
                <w:rFonts w:ascii="Arial" w:hAnsi="Arial" w:cs="Arial"/>
                <w:b/>
              </w:rPr>
            </w:pPr>
            <w:r>
              <w:rPr>
                <w:rFonts w:ascii="Arial" w:hAnsi="Arial" w:cs="Arial"/>
                <w:b/>
              </w:rPr>
              <w:t>TBC</w:t>
            </w:r>
          </w:p>
        </w:tc>
        <w:tc>
          <w:tcPr>
            <w:tcW w:w="1418" w:type="dxa"/>
          </w:tcPr>
          <w:p w:rsidR="00D941B7" w:rsidRPr="00C07EBE" w:rsidRDefault="00D941B7" w:rsidP="00AB01E1">
            <w:pPr>
              <w:jc w:val="center"/>
              <w:rPr>
                <w:rFonts w:ascii="Arial" w:hAnsi="Arial" w:cs="Arial"/>
                <w:b/>
              </w:rPr>
            </w:pPr>
            <w:r>
              <w:rPr>
                <w:rFonts w:ascii="Arial" w:hAnsi="Arial" w:cs="Arial"/>
                <w:b/>
              </w:rPr>
              <w:t>TBC</w:t>
            </w:r>
          </w:p>
        </w:tc>
        <w:tc>
          <w:tcPr>
            <w:tcW w:w="6520" w:type="dxa"/>
          </w:tcPr>
          <w:p w:rsidR="00D941B7" w:rsidRDefault="00D941B7" w:rsidP="00C07EBE">
            <w:pPr>
              <w:rPr>
                <w:rFonts w:ascii="Arial" w:hAnsi="Arial" w:cs="Arial"/>
                <w:b/>
              </w:rPr>
            </w:pPr>
            <w:r w:rsidRPr="00247A4C">
              <w:rPr>
                <w:rFonts w:ascii="Arial" w:hAnsi="Arial" w:cs="Arial"/>
                <w:b/>
              </w:rPr>
              <w:t>Expressions of interest are welcome</w:t>
            </w:r>
          </w:p>
          <w:p w:rsidR="00D941B7" w:rsidRPr="00247A4C" w:rsidRDefault="00D941B7" w:rsidP="004020D1">
            <w:pPr>
              <w:rPr>
                <w:rFonts w:ascii="Arial" w:hAnsi="Arial" w:cs="Arial"/>
              </w:rPr>
            </w:pPr>
            <w:r w:rsidRPr="00AE6B35">
              <w:rPr>
                <w:rFonts w:ascii="Arial" w:hAnsi="Arial" w:cs="Arial"/>
              </w:rPr>
              <w:t xml:space="preserve">The Solihull Approach promotes emotional health and </w:t>
            </w:r>
            <w:proofErr w:type="spellStart"/>
            <w:r w:rsidRPr="00AE6B35">
              <w:rPr>
                <w:rFonts w:ascii="Arial" w:hAnsi="Arial" w:cs="Arial"/>
              </w:rPr>
              <w:t>well being</w:t>
            </w:r>
            <w:proofErr w:type="spellEnd"/>
            <w:r w:rsidRPr="00AE6B35">
              <w:rPr>
                <w:rFonts w:ascii="Arial" w:hAnsi="Arial" w:cs="Arial"/>
              </w:rPr>
              <w:t xml:space="preserve"> in children and families. The model supports practitioners to work with children and families and supports parents and foster carers to understand their child.</w:t>
            </w:r>
            <w:r>
              <w:t xml:space="preserve"> </w:t>
            </w:r>
          </w:p>
        </w:tc>
      </w:tr>
      <w:tr w:rsidR="00D941B7" w:rsidRPr="00C07EBE" w:rsidTr="00247A4C">
        <w:tc>
          <w:tcPr>
            <w:tcW w:w="675" w:type="dxa"/>
          </w:tcPr>
          <w:p w:rsidR="00D941B7" w:rsidRDefault="003D141C" w:rsidP="00AB01E1">
            <w:pPr>
              <w:jc w:val="center"/>
              <w:rPr>
                <w:rFonts w:ascii="Arial" w:hAnsi="Arial" w:cs="Arial"/>
                <w:b/>
              </w:rPr>
            </w:pPr>
            <w:r>
              <w:rPr>
                <w:rFonts w:ascii="Arial" w:hAnsi="Arial" w:cs="Arial"/>
                <w:b/>
              </w:rPr>
              <w:t>8</w:t>
            </w:r>
          </w:p>
        </w:tc>
        <w:tc>
          <w:tcPr>
            <w:tcW w:w="3402" w:type="dxa"/>
          </w:tcPr>
          <w:p w:rsidR="00D941B7" w:rsidRPr="00AE6B35" w:rsidRDefault="00D941B7" w:rsidP="00A66C96">
            <w:pPr>
              <w:rPr>
                <w:rFonts w:ascii="Arial" w:hAnsi="Arial" w:cs="Arial"/>
              </w:rPr>
            </w:pPr>
            <w:r w:rsidRPr="00AE6B35">
              <w:rPr>
                <w:rFonts w:ascii="Arial" w:hAnsi="Arial" w:cs="Arial"/>
                <w:b/>
              </w:rPr>
              <w:t>The Solihull Approach</w:t>
            </w:r>
            <w:r>
              <w:rPr>
                <w:rFonts w:ascii="Arial" w:hAnsi="Arial" w:cs="Arial"/>
                <w:b/>
              </w:rPr>
              <w:t xml:space="preserve"> – Training for Trainers (Foundation)  </w:t>
            </w:r>
            <w:r w:rsidRPr="00AE6B35">
              <w:rPr>
                <w:rFonts w:ascii="Arial" w:hAnsi="Arial" w:cs="Arial"/>
              </w:rPr>
              <w:t>1 x 1 day training</w:t>
            </w:r>
          </w:p>
        </w:tc>
        <w:tc>
          <w:tcPr>
            <w:tcW w:w="1985" w:type="dxa"/>
          </w:tcPr>
          <w:p w:rsidR="00D941B7" w:rsidRPr="00C07EBE" w:rsidRDefault="00D941B7" w:rsidP="00A66C96">
            <w:pPr>
              <w:jc w:val="center"/>
              <w:rPr>
                <w:rFonts w:ascii="Arial" w:hAnsi="Arial" w:cs="Arial"/>
                <w:b/>
              </w:rPr>
            </w:pPr>
            <w:r>
              <w:rPr>
                <w:rFonts w:ascii="Arial" w:hAnsi="Arial" w:cs="Arial"/>
                <w:b/>
              </w:rPr>
              <w:t>TBC</w:t>
            </w:r>
          </w:p>
        </w:tc>
        <w:tc>
          <w:tcPr>
            <w:tcW w:w="1417" w:type="dxa"/>
          </w:tcPr>
          <w:p w:rsidR="00D941B7" w:rsidRPr="00C07EBE" w:rsidRDefault="00D941B7" w:rsidP="00A66C96">
            <w:pPr>
              <w:jc w:val="center"/>
              <w:rPr>
                <w:rFonts w:ascii="Arial" w:hAnsi="Arial" w:cs="Arial"/>
                <w:b/>
              </w:rPr>
            </w:pPr>
            <w:r>
              <w:rPr>
                <w:rFonts w:ascii="Arial" w:hAnsi="Arial" w:cs="Arial"/>
                <w:b/>
              </w:rPr>
              <w:t>TBC</w:t>
            </w:r>
          </w:p>
        </w:tc>
        <w:tc>
          <w:tcPr>
            <w:tcW w:w="1418" w:type="dxa"/>
          </w:tcPr>
          <w:p w:rsidR="00D941B7" w:rsidRPr="00C07EBE" w:rsidRDefault="00D941B7" w:rsidP="00A66C96">
            <w:pPr>
              <w:jc w:val="center"/>
              <w:rPr>
                <w:rFonts w:ascii="Arial" w:hAnsi="Arial" w:cs="Arial"/>
                <w:b/>
              </w:rPr>
            </w:pPr>
            <w:r>
              <w:rPr>
                <w:rFonts w:ascii="Arial" w:hAnsi="Arial" w:cs="Arial"/>
                <w:b/>
              </w:rPr>
              <w:t>TBC</w:t>
            </w:r>
          </w:p>
        </w:tc>
        <w:tc>
          <w:tcPr>
            <w:tcW w:w="6520" w:type="dxa"/>
          </w:tcPr>
          <w:p w:rsidR="00D941B7" w:rsidRDefault="00D941B7" w:rsidP="00A66C96">
            <w:pPr>
              <w:rPr>
                <w:rFonts w:ascii="Arial" w:hAnsi="Arial" w:cs="Arial"/>
                <w:b/>
              </w:rPr>
            </w:pPr>
            <w:r w:rsidRPr="00247A4C">
              <w:rPr>
                <w:rFonts w:ascii="Arial" w:hAnsi="Arial" w:cs="Arial"/>
                <w:b/>
              </w:rPr>
              <w:t>Expressions of interest are welcome</w:t>
            </w:r>
          </w:p>
          <w:p w:rsidR="00D941B7" w:rsidRDefault="00D941B7" w:rsidP="009277FE">
            <w:pPr>
              <w:rPr>
                <w:rFonts w:ascii="Arial" w:hAnsi="Arial" w:cs="Arial"/>
              </w:rPr>
            </w:pPr>
            <w:r w:rsidRPr="009277FE">
              <w:rPr>
                <w:rFonts w:ascii="Arial" w:hAnsi="Arial" w:cs="Arial"/>
              </w:rPr>
              <w:t>The aim is to train a group of trainers to deliver Solihull Approach training across the system</w:t>
            </w:r>
            <w:r>
              <w:rPr>
                <w:rFonts w:ascii="Arial" w:hAnsi="Arial" w:cs="Arial"/>
              </w:rPr>
              <w:t>.</w:t>
            </w:r>
          </w:p>
          <w:p w:rsidR="00D941B7" w:rsidRPr="00247A4C" w:rsidRDefault="00D941B7" w:rsidP="009277FE">
            <w:pPr>
              <w:rPr>
                <w:rFonts w:ascii="Arial" w:hAnsi="Arial" w:cs="Arial"/>
              </w:rPr>
            </w:pPr>
            <w:r w:rsidRPr="009277FE">
              <w:rPr>
                <w:rFonts w:ascii="Arial" w:hAnsi="Arial" w:cs="Arial"/>
              </w:rPr>
              <w:t xml:space="preserve"> </w:t>
            </w:r>
            <w:r w:rsidRPr="004020D1">
              <w:rPr>
                <w:rFonts w:ascii="Arial" w:hAnsi="Arial" w:cs="Arial"/>
              </w:rPr>
              <w:t>Delegates must have previously attende</w:t>
            </w:r>
            <w:r>
              <w:rPr>
                <w:rFonts w:ascii="Arial" w:hAnsi="Arial" w:cs="Arial"/>
              </w:rPr>
              <w:t>d the 2 Day Foundation training in Solihull Approach</w:t>
            </w:r>
          </w:p>
        </w:tc>
      </w:tr>
    </w:tbl>
    <w:p w:rsidR="00247A4C" w:rsidRDefault="00247A4C" w:rsidP="00AB01E1">
      <w:pPr>
        <w:spacing w:after="0"/>
        <w:jc w:val="center"/>
        <w:rPr>
          <w:rFonts w:ascii="Arial" w:hAnsi="Arial" w:cs="Arial"/>
          <w:b/>
        </w:rPr>
      </w:pPr>
    </w:p>
    <w:p w:rsidR="005D1938" w:rsidRPr="00C07EBE" w:rsidRDefault="005D1938" w:rsidP="00AB01E1">
      <w:pPr>
        <w:spacing w:after="0"/>
        <w:jc w:val="center"/>
        <w:rPr>
          <w:rFonts w:ascii="Arial" w:hAnsi="Arial" w:cs="Arial"/>
          <w:b/>
        </w:rPr>
      </w:pPr>
      <w:r w:rsidRPr="00C07EBE">
        <w:rPr>
          <w:rFonts w:ascii="Arial" w:hAnsi="Arial" w:cs="Arial"/>
          <w:b/>
        </w:rPr>
        <w:t>To book place</w:t>
      </w:r>
      <w:r w:rsidR="00211530" w:rsidRPr="00C07EBE">
        <w:rPr>
          <w:rFonts w:ascii="Arial" w:hAnsi="Arial" w:cs="Arial"/>
          <w:b/>
        </w:rPr>
        <w:t>s</w:t>
      </w:r>
      <w:r w:rsidRPr="00C07EBE">
        <w:rPr>
          <w:rFonts w:ascii="Arial" w:hAnsi="Arial" w:cs="Arial"/>
          <w:b/>
        </w:rPr>
        <w:t xml:space="preserve"> on any of th</w:t>
      </w:r>
      <w:r w:rsidR="00211530" w:rsidRPr="00C07EBE">
        <w:rPr>
          <w:rFonts w:ascii="Arial" w:hAnsi="Arial" w:cs="Arial"/>
          <w:b/>
        </w:rPr>
        <w:t xml:space="preserve">e </w:t>
      </w:r>
      <w:r w:rsidRPr="00C07EBE">
        <w:rPr>
          <w:rFonts w:ascii="Arial" w:hAnsi="Arial" w:cs="Arial"/>
          <w:b/>
        </w:rPr>
        <w:t>courses</w:t>
      </w:r>
      <w:r w:rsidR="00211530" w:rsidRPr="00C07EBE">
        <w:rPr>
          <w:rFonts w:ascii="Arial" w:hAnsi="Arial" w:cs="Arial"/>
          <w:b/>
        </w:rPr>
        <w:t xml:space="preserve"> listed above</w:t>
      </w:r>
      <w:r w:rsidRPr="00C07EBE">
        <w:rPr>
          <w:rFonts w:ascii="Arial" w:hAnsi="Arial" w:cs="Arial"/>
          <w:b/>
        </w:rPr>
        <w:t xml:space="preserve">, please e-mail to: </w:t>
      </w:r>
      <w:hyperlink r:id="rId5" w:history="1">
        <w:r w:rsidRPr="00C07EBE">
          <w:rPr>
            <w:rStyle w:val="Hyperlink"/>
            <w:rFonts w:ascii="Arial" w:hAnsi="Arial" w:cs="Arial"/>
            <w:b/>
          </w:rPr>
          <w:t>zoryna.odonnell@iow.gov.uk</w:t>
        </w:r>
      </w:hyperlink>
      <w:r w:rsidRPr="00C07EBE">
        <w:rPr>
          <w:rFonts w:ascii="Arial" w:hAnsi="Arial" w:cs="Arial"/>
          <w:b/>
        </w:rPr>
        <w:t xml:space="preserve">  </w:t>
      </w:r>
    </w:p>
    <w:sectPr w:rsidR="005D1938" w:rsidRPr="00C07EBE" w:rsidSect="00144AD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E1"/>
    <w:rsid w:val="000848D0"/>
    <w:rsid w:val="00144ADC"/>
    <w:rsid w:val="00211530"/>
    <w:rsid w:val="00247A4C"/>
    <w:rsid w:val="002A47EC"/>
    <w:rsid w:val="003D141C"/>
    <w:rsid w:val="004020D1"/>
    <w:rsid w:val="004433B7"/>
    <w:rsid w:val="00462896"/>
    <w:rsid w:val="00495C06"/>
    <w:rsid w:val="004D1B1B"/>
    <w:rsid w:val="004E20AD"/>
    <w:rsid w:val="005D1938"/>
    <w:rsid w:val="005D6616"/>
    <w:rsid w:val="00736DFB"/>
    <w:rsid w:val="00884488"/>
    <w:rsid w:val="00884B47"/>
    <w:rsid w:val="008F726D"/>
    <w:rsid w:val="009277FE"/>
    <w:rsid w:val="009829C5"/>
    <w:rsid w:val="00995A6F"/>
    <w:rsid w:val="009972BA"/>
    <w:rsid w:val="00997521"/>
    <w:rsid w:val="00AB01E1"/>
    <w:rsid w:val="00AE6B35"/>
    <w:rsid w:val="00BB1D37"/>
    <w:rsid w:val="00C07EBE"/>
    <w:rsid w:val="00D83BE7"/>
    <w:rsid w:val="00D941B7"/>
    <w:rsid w:val="00E205A7"/>
    <w:rsid w:val="00EC37ED"/>
    <w:rsid w:val="00F57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938"/>
    <w:rPr>
      <w:color w:val="0000FF" w:themeColor="hyperlink"/>
      <w:u w:val="single"/>
    </w:rPr>
  </w:style>
  <w:style w:type="paragraph" w:styleId="BalloonText">
    <w:name w:val="Balloon Text"/>
    <w:basedOn w:val="Normal"/>
    <w:link w:val="BalloonTextChar"/>
    <w:uiPriority w:val="99"/>
    <w:semiHidden/>
    <w:unhideWhenUsed/>
    <w:rsid w:val="00995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1938"/>
    <w:rPr>
      <w:color w:val="0000FF" w:themeColor="hyperlink"/>
      <w:u w:val="single"/>
    </w:rPr>
  </w:style>
  <w:style w:type="paragraph" w:styleId="BalloonText">
    <w:name w:val="Balloon Text"/>
    <w:basedOn w:val="Normal"/>
    <w:link w:val="BalloonTextChar"/>
    <w:uiPriority w:val="99"/>
    <w:semiHidden/>
    <w:unhideWhenUsed/>
    <w:rsid w:val="00995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A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oryna.odonnell@iow.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Isle of Wight Council</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Zoryna</dc:creator>
  <cp:lastModifiedBy>Sandy Ciccognani</cp:lastModifiedBy>
  <cp:revision>2</cp:revision>
  <cp:lastPrinted>2016-01-19T11:10:00Z</cp:lastPrinted>
  <dcterms:created xsi:type="dcterms:W3CDTF">2016-01-20T13:22:00Z</dcterms:created>
  <dcterms:modified xsi:type="dcterms:W3CDTF">2016-01-20T13:22:00Z</dcterms:modified>
</cp:coreProperties>
</file>