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2B" w:rsidRPr="00C570F7" w:rsidRDefault="00C570F7" w:rsidP="001C55F6">
      <w:pPr>
        <w:jc w:val="center"/>
        <w:rPr>
          <w:b/>
          <w:sz w:val="28"/>
        </w:rPr>
      </w:pPr>
      <w:bookmarkStart w:id="0" w:name="_GoBack"/>
      <w:bookmarkEnd w:id="0"/>
      <w:r w:rsidRPr="00C570F7">
        <w:rPr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547CC40" wp14:editId="3E7394F5">
            <wp:simplePos x="0" y="0"/>
            <wp:positionH relativeFrom="column">
              <wp:posOffset>482321</wp:posOffset>
            </wp:positionH>
            <wp:positionV relativeFrom="paragraph">
              <wp:posOffset>4389</wp:posOffset>
            </wp:positionV>
            <wp:extent cx="1308557" cy="481263"/>
            <wp:effectExtent l="0" t="0" r="6350" b="0"/>
            <wp:wrapNone/>
            <wp:docPr id="8" name="Picture 4" descr="C:\Users\amandac\AppData\Local\Microsoft\Windows\Temporary Internet Files\Content.Outlook\01RWG0R7\community_action_IOW_at_the_riverside_logo_RGB_hi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ndac\AppData\Local\Microsoft\Windows\Temporary Internet Files\Content.Outlook\01RWG0R7\community_action_IOW_at_the_riverside_logo_RGB_hi_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57" cy="48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5F6" w:rsidRPr="00C570F7">
        <w:rPr>
          <w:b/>
          <w:sz w:val="28"/>
        </w:rPr>
        <w:t>Community Action Isle of Wight</w:t>
      </w:r>
    </w:p>
    <w:p w:rsidR="001C55F6" w:rsidRPr="00C570F7" w:rsidRDefault="001C55F6" w:rsidP="001C55F6">
      <w:pPr>
        <w:jc w:val="center"/>
        <w:rPr>
          <w:b/>
          <w:sz w:val="28"/>
        </w:rPr>
      </w:pPr>
      <w:r w:rsidRPr="00C570F7">
        <w:rPr>
          <w:b/>
          <w:sz w:val="28"/>
        </w:rPr>
        <w:t>Volunteer PAT Testing Service</w:t>
      </w:r>
    </w:p>
    <w:p w:rsidR="001C55F6" w:rsidRDefault="001C55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55F6" w:rsidTr="001C55F6"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  <w:r>
              <w:t>Name of Organisation</w:t>
            </w:r>
          </w:p>
        </w:tc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</w:p>
        </w:tc>
      </w:tr>
      <w:tr w:rsidR="00C570F7" w:rsidTr="001C55F6"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  <w:r>
              <w:t>Status of organisation (charity, voluntary group, etc.)</w:t>
            </w:r>
          </w:p>
        </w:tc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</w:p>
        </w:tc>
      </w:tr>
      <w:tr w:rsidR="001C55F6" w:rsidTr="001C55F6"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  <w:r>
              <w:t>Contact at organisation</w:t>
            </w:r>
          </w:p>
        </w:tc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</w:p>
        </w:tc>
      </w:tr>
      <w:tr w:rsidR="001C55F6" w:rsidTr="001C55F6"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  <w:r>
              <w:t>Address of organisation</w:t>
            </w:r>
          </w:p>
          <w:p w:rsidR="001C55F6" w:rsidRDefault="001C55F6" w:rsidP="0033305B">
            <w:pPr>
              <w:spacing w:line="360" w:lineRule="auto"/>
            </w:pPr>
            <w:r>
              <w:t>(Where the PAT testing will take place)</w:t>
            </w:r>
          </w:p>
        </w:tc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</w:p>
          <w:p w:rsidR="001C55F6" w:rsidRDefault="001C55F6" w:rsidP="0033305B">
            <w:pPr>
              <w:spacing w:line="360" w:lineRule="auto"/>
            </w:pPr>
          </w:p>
          <w:p w:rsidR="001C55F6" w:rsidRDefault="001C55F6" w:rsidP="0033305B">
            <w:pPr>
              <w:spacing w:line="360" w:lineRule="auto"/>
            </w:pPr>
          </w:p>
        </w:tc>
      </w:tr>
      <w:tr w:rsidR="00CB6C6D" w:rsidTr="00CB6C6D">
        <w:tc>
          <w:tcPr>
            <w:tcW w:w="10456" w:type="dxa"/>
            <w:gridSpan w:val="2"/>
            <w:shd w:val="clear" w:color="auto" w:fill="BFBFBF" w:themeFill="background1" w:themeFillShade="BF"/>
          </w:tcPr>
          <w:p w:rsidR="00CB6C6D" w:rsidRDefault="00CB6C6D" w:rsidP="001C55F6">
            <w:pPr>
              <w:spacing w:line="276" w:lineRule="auto"/>
            </w:pPr>
          </w:p>
        </w:tc>
      </w:tr>
      <w:tr w:rsidR="001C55F6" w:rsidTr="001C55F6"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  <w:r>
              <w:t>PAT testing office equipment?</w:t>
            </w:r>
          </w:p>
        </w:tc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</w:p>
        </w:tc>
      </w:tr>
      <w:tr w:rsidR="00C570F7" w:rsidTr="001C55F6"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  <w:r>
              <w:t>Are plug sockets accessible?</w:t>
            </w:r>
          </w:p>
        </w:tc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</w:p>
        </w:tc>
      </w:tr>
      <w:tr w:rsidR="00CB6C6D" w:rsidTr="001C55F6">
        <w:tc>
          <w:tcPr>
            <w:tcW w:w="5228" w:type="dxa"/>
          </w:tcPr>
          <w:p w:rsidR="00CB6C6D" w:rsidRDefault="00F372C9" w:rsidP="0033305B">
            <w:pPr>
              <w:spacing w:line="360" w:lineRule="auto"/>
            </w:pPr>
            <w:r>
              <w:t>Will there be staff using equipment when tests are taking place?</w:t>
            </w:r>
          </w:p>
        </w:tc>
        <w:tc>
          <w:tcPr>
            <w:tcW w:w="5228" w:type="dxa"/>
          </w:tcPr>
          <w:p w:rsidR="00CB6C6D" w:rsidRDefault="00CB6C6D" w:rsidP="0033305B">
            <w:pPr>
              <w:spacing w:line="360" w:lineRule="auto"/>
            </w:pPr>
          </w:p>
        </w:tc>
      </w:tr>
      <w:tr w:rsidR="00CB6C6D" w:rsidTr="00CB6C6D">
        <w:tc>
          <w:tcPr>
            <w:tcW w:w="10456" w:type="dxa"/>
            <w:gridSpan w:val="2"/>
            <w:shd w:val="clear" w:color="auto" w:fill="BFBFBF" w:themeFill="background1" w:themeFillShade="BF"/>
          </w:tcPr>
          <w:p w:rsidR="00CB6C6D" w:rsidRDefault="00CB6C6D" w:rsidP="001C55F6">
            <w:pPr>
              <w:spacing w:line="276" w:lineRule="auto"/>
            </w:pPr>
          </w:p>
        </w:tc>
      </w:tr>
      <w:tr w:rsidR="001C55F6" w:rsidTr="001C55F6"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  <w:r>
              <w:t>PAT testing for resale?</w:t>
            </w:r>
          </w:p>
        </w:tc>
        <w:tc>
          <w:tcPr>
            <w:tcW w:w="5228" w:type="dxa"/>
          </w:tcPr>
          <w:p w:rsidR="001C55F6" w:rsidRDefault="001C55F6" w:rsidP="0033305B">
            <w:pPr>
              <w:spacing w:line="360" w:lineRule="auto"/>
            </w:pPr>
          </w:p>
        </w:tc>
      </w:tr>
      <w:tr w:rsidR="00C570F7" w:rsidTr="001C55F6"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  <w:r>
              <w:t>Is there an appropriate place for testing to take place?</w:t>
            </w:r>
          </w:p>
        </w:tc>
        <w:tc>
          <w:tcPr>
            <w:tcW w:w="5228" w:type="dxa"/>
          </w:tcPr>
          <w:p w:rsidR="00C570F7" w:rsidRDefault="00C570F7" w:rsidP="0033305B">
            <w:pPr>
              <w:spacing w:line="360" w:lineRule="auto"/>
            </w:pPr>
          </w:p>
        </w:tc>
      </w:tr>
      <w:tr w:rsidR="00F372C9" w:rsidTr="00A45A79">
        <w:tc>
          <w:tcPr>
            <w:tcW w:w="10456" w:type="dxa"/>
            <w:gridSpan w:val="2"/>
            <w:shd w:val="clear" w:color="auto" w:fill="BFBFBF" w:themeFill="background1" w:themeFillShade="BF"/>
          </w:tcPr>
          <w:p w:rsidR="00F372C9" w:rsidRDefault="00F372C9" w:rsidP="001C55F6">
            <w:pPr>
              <w:spacing w:line="276" w:lineRule="auto"/>
            </w:pPr>
          </w:p>
        </w:tc>
      </w:tr>
      <w:tr w:rsidR="001C55F6" w:rsidTr="001C55F6">
        <w:tc>
          <w:tcPr>
            <w:tcW w:w="5228" w:type="dxa"/>
          </w:tcPr>
          <w:p w:rsidR="001C55F6" w:rsidRDefault="0033305B" w:rsidP="001C55F6">
            <w:pPr>
              <w:spacing w:line="276" w:lineRule="auto"/>
            </w:pPr>
            <w:r>
              <w:t>Please list type and amount</w:t>
            </w:r>
            <w:r w:rsidR="00CB6C6D">
              <w:t xml:space="preserve"> of all items to be tested</w:t>
            </w: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  <w:p w:rsidR="00CB6C6D" w:rsidRDefault="00CB6C6D" w:rsidP="001C55F6">
            <w:pPr>
              <w:spacing w:line="276" w:lineRule="auto"/>
            </w:pPr>
          </w:p>
        </w:tc>
        <w:tc>
          <w:tcPr>
            <w:tcW w:w="5228" w:type="dxa"/>
          </w:tcPr>
          <w:p w:rsidR="001C55F6" w:rsidRDefault="001C55F6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  <w:p w:rsidR="0033305B" w:rsidRDefault="0033305B" w:rsidP="001C55F6">
            <w:pPr>
              <w:spacing w:line="276" w:lineRule="auto"/>
            </w:pPr>
          </w:p>
        </w:tc>
      </w:tr>
      <w:tr w:rsidR="00C570F7" w:rsidTr="00EF538E">
        <w:tc>
          <w:tcPr>
            <w:tcW w:w="10456" w:type="dxa"/>
            <w:gridSpan w:val="2"/>
          </w:tcPr>
          <w:p w:rsidR="00C570F7" w:rsidRPr="00F372C9" w:rsidRDefault="00CB6C6D" w:rsidP="00C570F7">
            <w:pPr>
              <w:spacing w:line="276" w:lineRule="auto"/>
              <w:jc w:val="center"/>
              <w:rPr>
                <w:b/>
              </w:rPr>
            </w:pPr>
            <w:r w:rsidRPr="00F372C9">
              <w:rPr>
                <w:b/>
              </w:rPr>
              <w:t xml:space="preserve">This is a free service delivered by Community Action Isle of Wight. Organisations will </w:t>
            </w:r>
            <w:r w:rsidR="0033305B">
              <w:rPr>
                <w:b/>
              </w:rPr>
              <w:t xml:space="preserve">be required to </w:t>
            </w:r>
            <w:r w:rsidRPr="00F372C9">
              <w:rPr>
                <w:b/>
              </w:rPr>
              <w:t>reimburse the volunteer</w:t>
            </w:r>
            <w:r w:rsidR="00C570F7" w:rsidRPr="00F372C9">
              <w:rPr>
                <w:b/>
              </w:rPr>
              <w:t xml:space="preserve"> 45p per mile</w:t>
            </w:r>
            <w:r w:rsidRPr="00F372C9">
              <w:rPr>
                <w:b/>
              </w:rPr>
              <w:t xml:space="preserve"> to cover the cost</w:t>
            </w:r>
            <w:r w:rsidR="00C570F7" w:rsidRPr="00F372C9">
              <w:rPr>
                <w:b/>
              </w:rPr>
              <w:t xml:space="preserve"> </w:t>
            </w:r>
            <w:r w:rsidR="0033305B">
              <w:rPr>
                <w:b/>
              </w:rPr>
              <w:t xml:space="preserve">of </w:t>
            </w:r>
            <w:r w:rsidR="00C570F7" w:rsidRPr="00F372C9">
              <w:rPr>
                <w:b/>
              </w:rPr>
              <w:t>travel</w:t>
            </w:r>
            <w:r w:rsidRPr="00F372C9">
              <w:rPr>
                <w:b/>
              </w:rPr>
              <w:t>. This will be payable to the volunteer on the day of testing.</w:t>
            </w:r>
          </w:p>
        </w:tc>
      </w:tr>
    </w:tbl>
    <w:p w:rsidR="001C55F6" w:rsidRDefault="001C55F6"/>
    <w:sectPr w:rsidR="001C55F6" w:rsidSect="001C55F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03" w:rsidRDefault="00042303" w:rsidP="001C55F6">
      <w:pPr>
        <w:spacing w:after="0" w:line="240" w:lineRule="auto"/>
      </w:pPr>
      <w:r>
        <w:separator/>
      </w:r>
    </w:p>
  </w:endnote>
  <w:endnote w:type="continuationSeparator" w:id="0">
    <w:p w:rsidR="00042303" w:rsidRDefault="00042303" w:rsidP="001C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6" w:rsidRDefault="001C55F6" w:rsidP="001C55F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6" w:rsidRPr="00B673BF" w:rsidRDefault="001C55F6" w:rsidP="001C55F6">
    <w:pPr>
      <w:pStyle w:val="Footer"/>
      <w:ind w:left="-1134"/>
      <w:jc w:val="center"/>
      <w:rPr>
        <w:sz w:val="24"/>
        <w:szCs w:val="24"/>
      </w:rPr>
    </w:pPr>
    <w:r w:rsidRPr="00B673BF">
      <w:rPr>
        <w:noProof/>
        <w:sz w:val="24"/>
        <w:szCs w:val="24"/>
        <w:lang w:eastAsia="en-GB"/>
      </w:rPr>
      <w:drawing>
        <wp:anchor distT="36576" distB="36576" distL="36576" distR="36576" simplePos="0" relativeHeight="251660288" behindDoc="0" locked="0" layoutInCell="1" allowOverlap="1" wp14:anchorId="674E8091" wp14:editId="49A73B54">
          <wp:simplePos x="0" y="0"/>
          <wp:positionH relativeFrom="column">
            <wp:posOffset>2057400</wp:posOffset>
          </wp:positionH>
          <wp:positionV relativeFrom="paragraph">
            <wp:posOffset>5029200</wp:posOffset>
          </wp:positionV>
          <wp:extent cx="2012950" cy="970280"/>
          <wp:effectExtent l="19050" t="0" r="6350" b="0"/>
          <wp:wrapNone/>
          <wp:docPr id="5" name="Picture 2" descr="Community Action I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unity Action I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97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673BF">
      <w:rPr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2F9BDAA3" wp14:editId="091F5FE2">
          <wp:simplePos x="0" y="0"/>
          <wp:positionH relativeFrom="column">
            <wp:posOffset>2057400</wp:posOffset>
          </wp:positionH>
          <wp:positionV relativeFrom="paragraph">
            <wp:posOffset>5029200</wp:posOffset>
          </wp:positionV>
          <wp:extent cx="2012950" cy="970280"/>
          <wp:effectExtent l="19050" t="0" r="6350" b="0"/>
          <wp:wrapNone/>
          <wp:docPr id="3" name="Picture 1" descr="Community Action I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Action I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97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570F7">
      <w:rPr>
        <w:sz w:val="24"/>
        <w:szCs w:val="24"/>
      </w:rPr>
      <w:t>Riverside</w:t>
    </w:r>
    <w:r w:rsidRPr="00B673BF">
      <w:rPr>
        <w:sz w:val="24"/>
        <w:szCs w:val="24"/>
      </w:rPr>
      <w:t>, The Qua</w:t>
    </w:r>
    <w:r>
      <w:rPr>
        <w:sz w:val="24"/>
        <w:szCs w:val="24"/>
      </w:rPr>
      <w:t>y, Newport, Isle of Wight, PO30 2QR</w:t>
    </w:r>
  </w:p>
  <w:p w:rsidR="001C55F6" w:rsidRDefault="001C55F6" w:rsidP="001C55F6">
    <w:pPr>
      <w:autoSpaceDE w:val="0"/>
      <w:autoSpaceDN w:val="0"/>
      <w:spacing w:after="0" w:line="240" w:lineRule="auto"/>
      <w:ind w:left="-1134"/>
      <w:jc w:val="center"/>
      <w:rPr>
        <w:sz w:val="24"/>
        <w:szCs w:val="24"/>
      </w:rPr>
    </w:pPr>
    <w:r w:rsidRPr="00B673BF">
      <w:rPr>
        <w:sz w:val="24"/>
        <w:szCs w:val="24"/>
      </w:rPr>
      <w:t>Registered Charity Number: 1063737</w:t>
    </w:r>
  </w:p>
  <w:p w:rsidR="001C55F6" w:rsidRPr="00B673BF" w:rsidRDefault="001C55F6" w:rsidP="001C55F6">
    <w:pPr>
      <w:autoSpaceDE w:val="0"/>
      <w:autoSpaceDN w:val="0"/>
      <w:spacing w:after="0" w:line="240" w:lineRule="auto"/>
      <w:ind w:left="-1134"/>
      <w:jc w:val="center"/>
      <w:rPr>
        <w:sz w:val="24"/>
        <w:szCs w:val="24"/>
      </w:rPr>
    </w:pPr>
    <w:r w:rsidRPr="00B673BF">
      <w:rPr>
        <w:sz w:val="24"/>
        <w:szCs w:val="24"/>
      </w:rPr>
      <w:t>Company Registration Number: 3340032</w:t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03" w:rsidRDefault="00042303" w:rsidP="001C55F6">
      <w:pPr>
        <w:spacing w:after="0" w:line="240" w:lineRule="auto"/>
      </w:pPr>
      <w:r>
        <w:separator/>
      </w:r>
    </w:p>
  </w:footnote>
  <w:footnote w:type="continuationSeparator" w:id="0">
    <w:p w:rsidR="00042303" w:rsidRDefault="00042303" w:rsidP="001C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6" w:rsidRDefault="001C55F6" w:rsidP="001C55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F6"/>
    <w:rsid w:val="00042303"/>
    <w:rsid w:val="0005592B"/>
    <w:rsid w:val="001C55F6"/>
    <w:rsid w:val="0033305B"/>
    <w:rsid w:val="008E78B2"/>
    <w:rsid w:val="009236F0"/>
    <w:rsid w:val="00C570F7"/>
    <w:rsid w:val="00CB6C6D"/>
    <w:rsid w:val="00EA28CC"/>
    <w:rsid w:val="00F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5F6"/>
  </w:style>
  <w:style w:type="paragraph" w:styleId="Footer">
    <w:name w:val="footer"/>
    <w:basedOn w:val="Normal"/>
    <w:link w:val="FooterChar"/>
    <w:uiPriority w:val="99"/>
    <w:unhideWhenUsed/>
    <w:rsid w:val="001C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5F6"/>
  </w:style>
  <w:style w:type="table" w:styleId="TableGrid">
    <w:name w:val="Table Grid"/>
    <w:basedOn w:val="TableNormal"/>
    <w:uiPriority w:val="39"/>
    <w:rsid w:val="001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5F6"/>
  </w:style>
  <w:style w:type="paragraph" w:styleId="Footer">
    <w:name w:val="footer"/>
    <w:basedOn w:val="Normal"/>
    <w:link w:val="FooterChar"/>
    <w:uiPriority w:val="99"/>
    <w:unhideWhenUsed/>
    <w:rsid w:val="001C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5F6"/>
  </w:style>
  <w:style w:type="table" w:styleId="TableGrid">
    <w:name w:val="Table Grid"/>
    <w:basedOn w:val="TableNormal"/>
    <w:uiPriority w:val="39"/>
    <w:rsid w:val="001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Coyle</dc:creator>
  <cp:lastModifiedBy>Sandy Ciccognani</cp:lastModifiedBy>
  <cp:revision>2</cp:revision>
  <dcterms:created xsi:type="dcterms:W3CDTF">2017-05-17T10:39:00Z</dcterms:created>
  <dcterms:modified xsi:type="dcterms:W3CDTF">2017-05-17T10:39:00Z</dcterms:modified>
</cp:coreProperties>
</file>